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0EF6" w:rsidRPr="001E610E" w:rsidRDefault="00070EF6" w:rsidP="002E2715">
      <w:pPr>
        <w:ind w:left="6237"/>
        <w:jc w:val="center"/>
        <w:rPr>
          <w:b/>
          <w:sz w:val="16"/>
          <w:szCs w:val="18"/>
        </w:rPr>
      </w:pPr>
      <w:r w:rsidRPr="001E610E">
        <w:rPr>
          <w:sz w:val="22"/>
          <w:szCs w:val="18"/>
        </w:rPr>
        <w:t xml:space="preserve">Ўзбекистон Республикаси Давлат статистика қўмитасининг </w:t>
      </w:r>
      <w:r w:rsidR="00180390" w:rsidRPr="001E610E">
        <w:rPr>
          <w:sz w:val="22"/>
          <w:szCs w:val="18"/>
        </w:rPr>
        <w:t>2021</w:t>
      </w:r>
      <w:r w:rsidR="005C6392" w:rsidRPr="001E610E">
        <w:rPr>
          <w:sz w:val="22"/>
          <w:szCs w:val="18"/>
        </w:rPr>
        <w:t xml:space="preserve"> йил 11 октябр</w:t>
      </w:r>
      <w:r w:rsidRPr="001E610E">
        <w:rPr>
          <w:sz w:val="22"/>
          <w:szCs w:val="18"/>
        </w:rPr>
        <w:t xml:space="preserve">даги </w:t>
      </w:r>
      <w:r w:rsidR="00FD082C" w:rsidRPr="001E610E">
        <w:rPr>
          <w:sz w:val="22"/>
          <w:szCs w:val="18"/>
        </w:rPr>
        <w:br/>
      </w:r>
      <w:r w:rsidR="00847C99" w:rsidRPr="001E610E">
        <w:rPr>
          <w:sz w:val="22"/>
          <w:szCs w:val="18"/>
        </w:rPr>
        <w:t>10-мб</w:t>
      </w:r>
      <w:r w:rsidRPr="001E610E">
        <w:rPr>
          <w:sz w:val="22"/>
          <w:szCs w:val="18"/>
        </w:rPr>
        <w:t>-сон қарорига</w:t>
      </w:r>
      <w:r w:rsidRPr="001E610E">
        <w:rPr>
          <w:sz w:val="22"/>
          <w:szCs w:val="18"/>
        </w:rPr>
        <w:br/>
      </w:r>
      <w:r w:rsidR="00793BAC" w:rsidRPr="001E610E">
        <w:rPr>
          <w:sz w:val="22"/>
          <w:szCs w:val="18"/>
        </w:rPr>
        <w:t>54</w:t>
      </w:r>
      <w:r w:rsidRPr="001E610E">
        <w:rPr>
          <w:sz w:val="22"/>
          <w:szCs w:val="18"/>
        </w:rPr>
        <w:t>-ИЛОВА</w:t>
      </w:r>
    </w:p>
    <w:p w:rsidR="00070EF6" w:rsidRPr="001E610E" w:rsidRDefault="00070EF6" w:rsidP="00070EF6">
      <w:pPr>
        <w:ind w:left="7080"/>
        <w:jc w:val="center"/>
        <w:rPr>
          <w:b/>
          <w:sz w:val="28"/>
          <w:szCs w:val="18"/>
        </w:rPr>
      </w:pPr>
    </w:p>
    <w:p w:rsidR="00FD082C" w:rsidRPr="001E610E" w:rsidRDefault="00FD082C" w:rsidP="00070EF6">
      <w:pPr>
        <w:ind w:left="7080"/>
        <w:jc w:val="center"/>
        <w:rPr>
          <w:b/>
          <w:sz w:val="28"/>
          <w:szCs w:val="18"/>
        </w:rPr>
      </w:pPr>
    </w:p>
    <w:p w:rsidR="00070EF6" w:rsidRPr="001E610E" w:rsidRDefault="00070EF6" w:rsidP="00070EF6">
      <w:pPr>
        <w:ind w:left="7080"/>
        <w:jc w:val="center"/>
        <w:rPr>
          <w:b/>
          <w:sz w:val="28"/>
          <w:szCs w:val="18"/>
        </w:rPr>
      </w:pPr>
    </w:p>
    <w:tbl>
      <w:tblPr>
        <w:tblW w:w="0" w:type="auto"/>
        <w:tblInd w:w="-34" w:type="dxa"/>
        <w:tblLayout w:type="fixed"/>
        <w:tblLook w:val="0000" w:firstRow="0" w:lastRow="0" w:firstColumn="0" w:lastColumn="0" w:noHBand="0" w:noVBand="0"/>
      </w:tblPr>
      <w:tblGrid>
        <w:gridCol w:w="34"/>
        <w:gridCol w:w="10598"/>
      </w:tblGrid>
      <w:tr w:rsidR="00070EF6" w:rsidRPr="001E610E" w:rsidTr="00E70230">
        <w:trPr>
          <w:cantSplit/>
          <w:trHeight w:val="100"/>
        </w:trPr>
        <w:tc>
          <w:tcPr>
            <w:tcW w:w="10632" w:type="dxa"/>
            <w:gridSpan w:val="2"/>
          </w:tcPr>
          <w:p w:rsidR="00070EF6" w:rsidRPr="001E610E" w:rsidRDefault="00B332FB" w:rsidP="00070EF6">
            <w:pPr>
              <w:pStyle w:val="6"/>
              <w:rPr>
                <w:rFonts w:ascii="Times New Roman" w:hAnsi="Times New Roman"/>
                <w:bCs w:val="0"/>
                <w:sz w:val="24"/>
                <w:szCs w:val="20"/>
              </w:rPr>
            </w:pPr>
            <w:r w:rsidRPr="001E610E">
              <w:rPr>
                <w:rFonts w:ascii="Times New Roman" w:hAnsi="Times New Roman"/>
                <w:bCs w:val="0"/>
                <w:sz w:val="24"/>
                <w:szCs w:val="20"/>
              </w:rPr>
              <w:t>СТАТИСТИКА ҲИСОБОТИ</w:t>
            </w:r>
          </w:p>
          <w:p w:rsidR="00070EF6" w:rsidRPr="001E610E" w:rsidRDefault="00070EF6" w:rsidP="00070EF6">
            <w:pPr>
              <w:pStyle w:val="8"/>
              <w:rPr>
                <w:rFonts w:ascii="Times New Roman" w:hAnsi="Times New Roman"/>
                <w:i w:val="0"/>
                <w:iCs w:val="0"/>
                <w:szCs w:val="20"/>
              </w:rPr>
            </w:pPr>
            <w:r w:rsidRPr="001E610E">
              <w:rPr>
                <w:rFonts w:ascii="Times New Roman" w:hAnsi="Times New Roman"/>
                <w:i w:val="0"/>
                <w:iCs w:val="0"/>
                <w:szCs w:val="20"/>
              </w:rPr>
              <w:t>СТАТИСТИЧЕСКАЯ ОТЧЕТНОСТЬ</w:t>
            </w:r>
          </w:p>
        </w:tc>
      </w:tr>
      <w:tr w:rsidR="00070EF6" w:rsidRPr="001E610E" w:rsidTr="00070E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Before w:val="1"/>
          <w:wBefore w:w="34" w:type="dxa"/>
        </w:trPr>
        <w:tc>
          <w:tcPr>
            <w:tcW w:w="10598" w:type="dxa"/>
            <w:tcBorders>
              <w:top w:val="single" w:sz="4" w:space="0" w:color="auto"/>
              <w:left w:val="single" w:sz="4" w:space="0" w:color="auto"/>
              <w:bottom w:val="single" w:sz="4" w:space="0" w:color="auto"/>
              <w:right w:val="single" w:sz="4" w:space="0" w:color="auto"/>
            </w:tcBorders>
          </w:tcPr>
          <w:p w:rsidR="00070EF6" w:rsidRPr="001E610E" w:rsidRDefault="00070EF6" w:rsidP="00B332FB">
            <w:pPr>
              <w:ind w:firstLine="284"/>
              <w:jc w:val="both"/>
              <w:rPr>
                <w:b/>
                <w:sz w:val="18"/>
                <w:szCs w:val="18"/>
              </w:rPr>
            </w:pPr>
            <w:r w:rsidRPr="001E610E">
              <w:rPr>
                <w:b/>
                <w:sz w:val="18"/>
                <w:szCs w:val="18"/>
              </w:rPr>
              <w:t>Мансабдор шахсларнинг статистика кузатувини олиб бориш учун зарур бўлган ҳисобот ва бошқа маълумотларни тақдим этмасликда ифодаланган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w:t>
            </w:r>
            <w:r w:rsidR="00B332FB" w:rsidRPr="001E610E">
              <w:rPr>
                <w:b/>
                <w:sz w:val="18"/>
                <w:szCs w:val="18"/>
              </w:rPr>
              <w:t>к тўғрисидаги кодекснинг 215-</w:t>
            </w:r>
            <w:r w:rsidRPr="001E610E">
              <w:rPr>
                <w:b/>
                <w:sz w:val="18"/>
                <w:szCs w:val="18"/>
              </w:rPr>
              <w:t>моддасида белгиланган жавобгарликка сабаб бўлади.</w:t>
            </w:r>
          </w:p>
          <w:p w:rsidR="00070EF6" w:rsidRPr="001E610E" w:rsidRDefault="00070EF6" w:rsidP="00B332FB">
            <w:pPr>
              <w:ind w:firstLine="284"/>
              <w:jc w:val="both"/>
            </w:pPr>
            <w:r w:rsidRPr="001E610E">
              <w:rPr>
                <w:sz w:val="18"/>
                <w:szCs w:val="18"/>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070EF6" w:rsidRPr="001E610E" w:rsidRDefault="00070EF6" w:rsidP="00B332FB">
      <w:pPr>
        <w:ind w:firstLine="284"/>
        <w:jc w:val="both"/>
        <w:rPr>
          <w:vanish/>
        </w:rPr>
      </w:pPr>
    </w:p>
    <w:tbl>
      <w:tblPr>
        <w:tblpPr w:leftFromText="180" w:rightFromText="180" w:vertAnchor="text" w:tblpX="-2" w:tblpY="59"/>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98"/>
      </w:tblGrid>
      <w:tr w:rsidR="00070EF6" w:rsidRPr="001E610E" w:rsidTr="00070EF6">
        <w:trPr>
          <w:trHeight w:val="270"/>
        </w:trPr>
        <w:tc>
          <w:tcPr>
            <w:tcW w:w="10598" w:type="dxa"/>
            <w:tcBorders>
              <w:top w:val="single" w:sz="4" w:space="0" w:color="auto"/>
              <w:left w:val="single" w:sz="4" w:space="0" w:color="auto"/>
              <w:bottom w:val="single" w:sz="4" w:space="0" w:color="auto"/>
              <w:right w:val="single" w:sz="4" w:space="0" w:color="auto"/>
            </w:tcBorders>
            <w:vAlign w:val="center"/>
          </w:tcPr>
          <w:p w:rsidR="005C6392" w:rsidRPr="001E610E" w:rsidRDefault="005C6392" w:rsidP="00B332FB">
            <w:pPr>
              <w:pStyle w:val="a3"/>
              <w:tabs>
                <w:tab w:val="left" w:pos="708"/>
              </w:tabs>
              <w:ind w:firstLine="284"/>
              <w:jc w:val="both"/>
              <w:rPr>
                <w:b/>
                <w:sz w:val="18"/>
                <w:szCs w:val="18"/>
              </w:rPr>
            </w:pPr>
            <w:r w:rsidRPr="001E610E">
              <w:rPr>
                <w:b/>
                <w:sz w:val="18"/>
                <w:szCs w:val="18"/>
              </w:rPr>
              <w:t>Статистика ҳисоботлари,</w:t>
            </w:r>
            <w:r w:rsidRPr="001E610E">
              <w:t xml:space="preserve"> </w:t>
            </w:r>
            <w:r w:rsidRPr="001E610E">
              <w:rPr>
                <w:b/>
                <w:sz w:val="18"/>
                <w:szCs w:val="18"/>
              </w:rPr>
              <w:t>интернет жаҳон ахборот тармоғи воситасида статистика ҳисоботини электрон шаклда йиғиш ахборот тизими e-Stat орқали электрон рақамли имзодан фойдаланган ҳолда тақдим этилади. e-Stat</w:t>
            </w:r>
            <w:r w:rsidRPr="001E610E">
              <w:t xml:space="preserve"> </w:t>
            </w:r>
            <w:r w:rsidRPr="001E610E">
              <w:rPr>
                <w:b/>
                <w:sz w:val="18"/>
                <w:szCs w:val="18"/>
              </w:rPr>
              <w:t>автоматлаштирилган ахборот тизимида мавжуд бўлган статистика ҳисоботларининг электрон шаклини (намунасини) Ўзбекистон Республикаси Давлат статистика қўмитасининг www.hisobot.stat.uz расмий сайтидан олишингиз мумкин.</w:t>
            </w:r>
          </w:p>
          <w:p w:rsidR="005C6392" w:rsidRPr="001E610E" w:rsidRDefault="005C6392" w:rsidP="00B332FB">
            <w:pPr>
              <w:pStyle w:val="a3"/>
              <w:tabs>
                <w:tab w:val="left" w:pos="708"/>
              </w:tabs>
              <w:ind w:firstLine="284"/>
              <w:jc w:val="both"/>
              <w:rPr>
                <w:sz w:val="18"/>
                <w:szCs w:val="18"/>
              </w:rPr>
            </w:pPr>
            <w:r w:rsidRPr="001E610E">
              <w:rPr>
                <w:sz w:val="18"/>
                <w:szCs w:val="18"/>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1E610E">
              <w:rPr>
                <w:bCs/>
                <w:sz w:val="18"/>
                <w:szCs w:val="18"/>
              </w:rPr>
              <w:t xml:space="preserve">Электронные формы статистической отчетности (шаблоны), доступные в </w:t>
            </w:r>
            <w:r w:rsidRPr="001E610E">
              <w:rPr>
                <w:sz w:val="18"/>
                <w:szCs w:val="18"/>
              </w:rPr>
              <w:t>системе</w:t>
            </w:r>
            <w:r w:rsidRPr="001E610E">
              <w:rPr>
                <w:b/>
                <w:sz w:val="18"/>
                <w:szCs w:val="18"/>
              </w:rPr>
              <w:t xml:space="preserve"> </w:t>
            </w:r>
            <w:r w:rsidRPr="001E610E">
              <w:rPr>
                <w:sz w:val="18"/>
                <w:szCs w:val="18"/>
              </w:rPr>
              <w:t xml:space="preserve">e-Stat можно получить на официальном сайте Государственного комитета Республики Узбекистан по статистике </w:t>
            </w:r>
            <w:r w:rsidRPr="001E610E">
              <w:rPr>
                <w:b/>
                <w:sz w:val="18"/>
                <w:szCs w:val="18"/>
              </w:rPr>
              <w:t>www.hisobot.stat.uz.</w:t>
            </w:r>
          </w:p>
          <w:p w:rsidR="005C6392" w:rsidRPr="001E610E" w:rsidRDefault="005C6392" w:rsidP="00B332FB">
            <w:pPr>
              <w:pStyle w:val="a3"/>
              <w:tabs>
                <w:tab w:val="left" w:pos="708"/>
              </w:tabs>
              <w:ind w:firstLine="284"/>
              <w:jc w:val="both"/>
              <w:rPr>
                <w:sz w:val="18"/>
                <w:szCs w:val="18"/>
              </w:rPr>
            </w:pPr>
            <w:r w:rsidRPr="001E610E">
              <w:rPr>
                <w:b/>
                <w:sz w:val="18"/>
                <w:szCs w:val="18"/>
              </w:rPr>
              <w:t>Ўзбекистон Республикасининг “Расмий статистика тўғрисида”ги Қонунининг 32-моддасига мувофиқ ахборот хавфсизлиги ва маълумотларнинг махфийлиги кафолатланади.</w:t>
            </w:r>
          </w:p>
          <w:p w:rsidR="00070EF6" w:rsidRPr="001E610E" w:rsidRDefault="005C6392" w:rsidP="00B332FB">
            <w:pPr>
              <w:pStyle w:val="a3"/>
              <w:tabs>
                <w:tab w:val="clear" w:pos="4153"/>
                <w:tab w:val="clear" w:pos="8306"/>
              </w:tabs>
              <w:ind w:firstLine="284"/>
              <w:jc w:val="both"/>
              <w:rPr>
                <w:snapToGrid/>
              </w:rPr>
            </w:pPr>
            <w:r w:rsidRPr="001E610E">
              <w:rPr>
                <w:sz w:val="18"/>
                <w:szCs w:val="18"/>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070EF6" w:rsidRPr="001E610E" w:rsidRDefault="00070EF6" w:rsidP="00070EF6"/>
    <w:p w:rsidR="00070EF6" w:rsidRPr="001E610E" w:rsidRDefault="00070EF6" w:rsidP="00070EF6">
      <w:pPr>
        <w:pStyle w:val="1"/>
        <w:jc w:val="center"/>
        <w:rPr>
          <w:sz w:val="24"/>
          <w:szCs w:val="24"/>
        </w:rPr>
      </w:pPr>
      <w:r w:rsidRPr="001E610E">
        <w:rPr>
          <w:rFonts w:ascii="Times New Roman" w:hAnsi="Times New Roman"/>
          <w:sz w:val="24"/>
          <w:szCs w:val="24"/>
        </w:rPr>
        <w:t xml:space="preserve">ШАҲАР АҲОЛИ ПУНКТЛАРИНИ ОБОДОНЛАШТИРИШ ТЎҒРИСИДА </w:t>
      </w:r>
      <w:r w:rsidR="00BC1CAB" w:rsidRPr="001E610E">
        <w:rPr>
          <w:rFonts w:ascii="Times New Roman" w:hAnsi="Times New Roman"/>
          <w:sz w:val="24"/>
          <w:szCs w:val="24"/>
        </w:rPr>
        <w:br/>
      </w:r>
      <w:r w:rsidRPr="001E610E">
        <w:rPr>
          <w:rFonts w:ascii="Times New Roman" w:hAnsi="Times New Roman"/>
          <w:sz w:val="24"/>
          <w:szCs w:val="24"/>
        </w:rPr>
        <w:t>_______ ЙИЛ УЧУН ҲИСОБОТ</w:t>
      </w:r>
    </w:p>
    <w:p w:rsidR="00070EF6" w:rsidRPr="001E610E" w:rsidRDefault="00070EF6" w:rsidP="00070EF6">
      <w:pPr>
        <w:pStyle w:val="1"/>
        <w:jc w:val="center"/>
        <w:rPr>
          <w:rFonts w:ascii="Times New Roman" w:hAnsi="Times New Roman"/>
          <w:b w:val="0"/>
          <w:sz w:val="20"/>
        </w:rPr>
      </w:pPr>
      <w:r w:rsidRPr="001E610E">
        <w:rPr>
          <w:rFonts w:ascii="Times New Roman" w:hAnsi="Times New Roman"/>
          <w:b w:val="0"/>
          <w:sz w:val="24"/>
          <w:szCs w:val="24"/>
        </w:rPr>
        <w:t xml:space="preserve">ОТЧЕТ О БЛАГОУСТРОЙСТВЕ ГОРОДСКИХ НАСЕЛЕННЫХ </w:t>
      </w:r>
      <w:r w:rsidR="00BC1CAB" w:rsidRPr="001E610E">
        <w:rPr>
          <w:rFonts w:ascii="Times New Roman" w:hAnsi="Times New Roman"/>
          <w:b w:val="0"/>
          <w:sz w:val="24"/>
          <w:szCs w:val="24"/>
        </w:rPr>
        <w:br/>
      </w:r>
      <w:r w:rsidRPr="001E610E">
        <w:rPr>
          <w:rFonts w:ascii="Times New Roman" w:hAnsi="Times New Roman"/>
          <w:b w:val="0"/>
          <w:sz w:val="24"/>
          <w:szCs w:val="24"/>
        </w:rPr>
        <w:t>ПУНКТОВ ЗА _______ ГОД</w:t>
      </w:r>
    </w:p>
    <w:p w:rsidR="00070EF6" w:rsidRPr="001E610E" w:rsidRDefault="00070EF6" w:rsidP="00070E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283"/>
        <w:gridCol w:w="2977"/>
      </w:tblGrid>
      <w:tr w:rsidR="00070EF6" w:rsidRPr="001E610E" w:rsidTr="00FD082C">
        <w:trPr>
          <w:cantSplit/>
          <w:trHeight w:hRule="exact" w:val="561"/>
        </w:trPr>
        <w:tc>
          <w:tcPr>
            <w:tcW w:w="4644" w:type="dxa"/>
            <w:vAlign w:val="center"/>
          </w:tcPr>
          <w:p w:rsidR="00070EF6" w:rsidRPr="001E610E" w:rsidRDefault="00070EF6" w:rsidP="00FD082C">
            <w:pPr>
              <w:pStyle w:val="4"/>
              <w:rPr>
                <w:rFonts w:ascii="Times New Roman" w:hAnsi="Times New Roman"/>
                <w:bCs w:val="0"/>
                <w:sz w:val="20"/>
                <w:szCs w:val="20"/>
              </w:rPr>
            </w:pPr>
            <w:r w:rsidRPr="001E610E">
              <w:rPr>
                <w:rFonts w:ascii="Times New Roman" w:hAnsi="Times New Roman"/>
                <w:bCs w:val="0"/>
                <w:sz w:val="20"/>
                <w:szCs w:val="20"/>
              </w:rPr>
              <w:t>Тақдим этадилар</w:t>
            </w:r>
          </w:p>
          <w:p w:rsidR="00070EF6" w:rsidRPr="001E610E" w:rsidRDefault="00070EF6" w:rsidP="00FD082C">
            <w:pPr>
              <w:jc w:val="center"/>
              <w:rPr>
                <w:sz w:val="24"/>
              </w:rPr>
            </w:pPr>
            <w:r w:rsidRPr="001E610E">
              <w:t>Представляют</w:t>
            </w:r>
          </w:p>
        </w:tc>
        <w:tc>
          <w:tcPr>
            <w:tcW w:w="2694" w:type="dxa"/>
            <w:vAlign w:val="center"/>
          </w:tcPr>
          <w:p w:rsidR="00070EF6" w:rsidRPr="001E610E" w:rsidRDefault="00070EF6" w:rsidP="00FD082C">
            <w:pPr>
              <w:pStyle w:val="5"/>
              <w:jc w:val="center"/>
              <w:rPr>
                <w:rFonts w:ascii="Times New Roman" w:hAnsi="Times New Roman"/>
                <w:bCs w:val="0"/>
                <w:i w:val="0"/>
                <w:iCs w:val="0"/>
                <w:sz w:val="20"/>
                <w:szCs w:val="20"/>
              </w:rPr>
            </w:pPr>
            <w:r w:rsidRPr="001E610E">
              <w:rPr>
                <w:rFonts w:ascii="Times New Roman" w:hAnsi="Times New Roman"/>
                <w:bCs w:val="0"/>
                <w:i w:val="0"/>
                <w:iCs w:val="0"/>
                <w:sz w:val="20"/>
                <w:szCs w:val="20"/>
              </w:rPr>
              <w:t>Тақдим этиш муддати</w:t>
            </w:r>
          </w:p>
          <w:p w:rsidR="00070EF6" w:rsidRPr="001E610E" w:rsidRDefault="00070EF6" w:rsidP="00FD082C">
            <w:pPr>
              <w:jc w:val="center"/>
              <w:rPr>
                <w:sz w:val="24"/>
              </w:rPr>
            </w:pPr>
            <w:r w:rsidRPr="001E610E">
              <w:t>Срок представления</w:t>
            </w:r>
          </w:p>
        </w:tc>
        <w:tc>
          <w:tcPr>
            <w:tcW w:w="283" w:type="dxa"/>
            <w:tcBorders>
              <w:top w:val="nil"/>
              <w:bottom w:val="nil"/>
              <w:right w:val="nil"/>
            </w:tcBorders>
            <w:vAlign w:val="center"/>
          </w:tcPr>
          <w:p w:rsidR="00070EF6" w:rsidRPr="001E610E" w:rsidRDefault="00070EF6" w:rsidP="00FD082C">
            <w:pPr>
              <w:jc w:val="center"/>
            </w:pPr>
          </w:p>
        </w:tc>
        <w:tc>
          <w:tcPr>
            <w:tcW w:w="2977" w:type="dxa"/>
            <w:vAlign w:val="center"/>
          </w:tcPr>
          <w:p w:rsidR="00E0226A" w:rsidRPr="001E610E" w:rsidRDefault="00E0226A" w:rsidP="00FD082C">
            <w:pPr>
              <w:jc w:val="center"/>
              <w:rPr>
                <w:b/>
                <w:sz w:val="12"/>
                <w:szCs w:val="24"/>
              </w:rPr>
            </w:pPr>
          </w:p>
          <w:p w:rsidR="00070EF6" w:rsidRPr="001E610E" w:rsidRDefault="00070EF6" w:rsidP="00FD082C">
            <w:pPr>
              <w:jc w:val="center"/>
              <w:rPr>
                <w:b/>
                <w:szCs w:val="24"/>
              </w:rPr>
            </w:pPr>
            <w:r w:rsidRPr="001E610E">
              <w:rPr>
                <w:b/>
                <w:szCs w:val="24"/>
              </w:rPr>
              <w:t>1-kom</w:t>
            </w:r>
            <w:r w:rsidRPr="001E610E">
              <w:rPr>
                <w:rFonts w:eastAsia="Calibri"/>
                <w:b/>
                <w:szCs w:val="24"/>
              </w:rPr>
              <w:t>(shahar)</w:t>
            </w:r>
            <w:r w:rsidRPr="001E610E">
              <w:rPr>
                <w:b/>
                <w:szCs w:val="24"/>
              </w:rPr>
              <w:t xml:space="preserve"> shakli</w:t>
            </w:r>
          </w:p>
          <w:p w:rsidR="00070EF6" w:rsidRPr="001E610E" w:rsidRDefault="00070EF6" w:rsidP="00FD082C">
            <w:pPr>
              <w:pStyle w:val="2"/>
              <w:jc w:val="center"/>
              <w:rPr>
                <w:rFonts w:ascii="Times New Roman" w:hAnsi="Times New Roman"/>
                <w:bCs w:val="0"/>
                <w:i w:val="0"/>
                <w:iCs w:val="0"/>
                <w:color w:val="000000"/>
                <w:sz w:val="18"/>
                <w:szCs w:val="20"/>
              </w:rPr>
            </w:pPr>
            <w:r w:rsidRPr="001E610E">
              <w:rPr>
                <w:rFonts w:ascii="Times New Roman" w:hAnsi="Times New Roman"/>
                <w:bCs w:val="0"/>
                <w:i w:val="0"/>
                <w:iCs w:val="0"/>
                <w:color w:val="000000"/>
                <w:sz w:val="18"/>
                <w:szCs w:val="20"/>
              </w:rPr>
              <w:t>Годовая №</w:t>
            </w:r>
          </w:p>
        </w:tc>
      </w:tr>
      <w:tr w:rsidR="00070EF6" w:rsidRPr="001E610E" w:rsidTr="001E610E">
        <w:trPr>
          <w:cantSplit/>
          <w:trHeight w:val="70"/>
        </w:trPr>
        <w:tc>
          <w:tcPr>
            <w:tcW w:w="4644" w:type="dxa"/>
          </w:tcPr>
          <w:p w:rsidR="00070EF6" w:rsidRPr="001E610E" w:rsidRDefault="00070EF6" w:rsidP="003E712C">
            <w:pPr>
              <w:pStyle w:val="6"/>
              <w:rPr>
                <w:rFonts w:ascii="Times New Roman" w:hAnsi="Times New Roman"/>
                <w:b w:val="0"/>
                <w:bCs w:val="0"/>
                <w:sz w:val="20"/>
                <w:szCs w:val="20"/>
              </w:rPr>
            </w:pPr>
            <w:r w:rsidRPr="001E610E">
              <w:rPr>
                <w:rFonts w:ascii="Times New Roman" w:hAnsi="Times New Roman"/>
                <w:bCs w:val="0"/>
                <w:sz w:val="20"/>
                <w:szCs w:val="20"/>
              </w:rPr>
              <w:t>Давлат солиқ қўмитаси ҳузуридаги Кадастр агентлигининг ҳудудий бошқармалари, шаҳар ҳудудларида кўкаламзорлаштириш, йўл хўжалиги, кўчаларни ёритиш, механизация воситалари ёрдамида тозалаш ишлари билан шуғулланувчи юридик шахслар (кичик корхона ва микрофирмалардан ташқари)</w:t>
            </w:r>
          </w:p>
          <w:p w:rsidR="00070EF6" w:rsidRPr="001E610E" w:rsidRDefault="00070EF6" w:rsidP="003E712C">
            <w:pPr>
              <w:jc w:val="center"/>
            </w:pPr>
            <w:r w:rsidRPr="001E610E">
              <w:t>Территориальные Управления Агентства по кадастру при Государственном налоговом комитете, юридические лица (кроме малых предприятий и микрофирм), занимающиеся озеленением, дорожным хозяйством, уличным освещением, механизированной уборкой городской территории</w:t>
            </w:r>
          </w:p>
        </w:tc>
        <w:tc>
          <w:tcPr>
            <w:tcW w:w="2694" w:type="dxa"/>
            <w:vAlign w:val="center"/>
          </w:tcPr>
          <w:p w:rsidR="00070EF6" w:rsidRPr="001E610E" w:rsidRDefault="00070EF6" w:rsidP="001E610E">
            <w:pPr>
              <w:jc w:val="center"/>
              <w:rPr>
                <w:b/>
              </w:rPr>
            </w:pPr>
            <w:r w:rsidRPr="001E610E">
              <w:rPr>
                <w:b/>
              </w:rPr>
              <w:t>15 февралдан</w:t>
            </w:r>
          </w:p>
          <w:p w:rsidR="00070EF6" w:rsidRPr="001E610E" w:rsidRDefault="00070EF6" w:rsidP="001E610E">
            <w:pPr>
              <w:jc w:val="center"/>
            </w:pPr>
            <w:r w:rsidRPr="001E610E">
              <w:rPr>
                <w:b/>
              </w:rPr>
              <w:t>кечиктирмай</w:t>
            </w:r>
          </w:p>
          <w:p w:rsidR="00AC6DD1" w:rsidRPr="001E610E" w:rsidRDefault="00AC6DD1" w:rsidP="001E610E">
            <w:pPr>
              <w:jc w:val="center"/>
            </w:pPr>
          </w:p>
          <w:p w:rsidR="00070EF6" w:rsidRPr="001E610E" w:rsidRDefault="00070EF6" w:rsidP="001E610E">
            <w:pPr>
              <w:jc w:val="center"/>
            </w:pPr>
            <w:r w:rsidRPr="001E610E">
              <w:t>не позднее</w:t>
            </w:r>
          </w:p>
          <w:p w:rsidR="00070EF6" w:rsidRPr="001E610E" w:rsidRDefault="00070EF6" w:rsidP="001E610E">
            <w:pPr>
              <w:jc w:val="center"/>
            </w:pPr>
            <w:r w:rsidRPr="001E610E">
              <w:rPr>
                <w:b/>
              </w:rPr>
              <w:t xml:space="preserve">15 </w:t>
            </w:r>
            <w:r w:rsidRPr="001E610E">
              <w:t>февраля</w:t>
            </w:r>
          </w:p>
        </w:tc>
        <w:tc>
          <w:tcPr>
            <w:tcW w:w="283" w:type="dxa"/>
            <w:tcBorders>
              <w:top w:val="nil"/>
              <w:bottom w:val="nil"/>
              <w:right w:val="nil"/>
            </w:tcBorders>
          </w:tcPr>
          <w:p w:rsidR="00070EF6" w:rsidRPr="001E610E" w:rsidRDefault="00070EF6" w:rsidP="00070EF6">
            <w:pPr>
              <w:jc w:val="center"/>
            </w:pPr>
          </w:p>
        </w:tc>
        <w:tc>
          <w:tcPr>
            <w:tcW w:w="2977" w:type="dxa"/>
            <w:tcBorders>
              <w:top w:val="nil"/>
              <w:left w:val="nil"/>
              <w:bottom w:val="nil"/>
              <w:right w:val="nil"/>
            </w:tcBorders>
            <w:vAlign w:val="center"/>
          </w:tcPr>
          <w:p w:rsidR="00070EF6" w:rsidRPr="001E610E" w:rsidRDefault="00070EF6" w:rsidP="00AC6DD1">
            <w:pPr>
              <w:jc w:val="center"/>
              <w:rPr>
                <w:b/>
                <w:sz w:val="18"/>
                <w:szCs w:val="18"/>
              </w:rPr>
            </w:pPr>
            <w:r w:rsidRPr="001E610E">
              <w:rPr>
                <w:b/>
                <w:sz w:val="18"/>
                <w:szCs w:val="18"/>
              </w:rPr>
              <w:t>Йиллик</w:t>
            </w:r>
          </w:p>
          <w:p w:rsidR="00070EF6" w:rsidRPr="001E610E" w:rsidRDefault="00070EF6" w:rsidP="00AC6DD1">
            <w:pPr>
              <w:jc w:val="center"/>
              <w:rPr>
                <w:b/>
                <w:sz w:val="32"/>
              </w:rPr>
            </w:pPr>
            <w:r w:rsidRPr="001E610E">
              <w:rPr>
                <w:sz w:val="18"/>
                <w:szCs w:val="18"/>
              </w:rPr>
              <w:t>Годовая</w:t>
            </w:r>
          </w:p>
        </w:tc>
      </w:tr>
    </w:tbl>
    <w:p w:rsidR="00070EF6" w:rsidRPr="001E610E" w:rsidRDefault="00070EF6" w:rsidP="00070EF6"/>
    <w:p w:rsidR="00070EF6" w:rsidRPr="001E610E" w:rsidRDefault="00070EF6" w:rsidP="00070EF6"/>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661"/>
      </w:tblGrid>
      <w:tr w:rsidR="00070EF6" w:rsidRPr="001E610E" w:rsidTr="00180390">
        <w:trPr>
          <w:cantSplit/>
          <w:trHeight w:val="60"/>
        </w:trPr>
        <w:tc>
          <w:tcPr>
            <w:tcW w:w="5272" w:type="dxa"/>
          </w:tcPr>
          <w:p w:rsidR="00070EF6" w:rsidRPr="001E610E" w:rsidRDefault="00070EF6" w:rsidP="00070EF6">
            <w:pPr>
              <w:jc w:val="center"/>
              <w:rPr>
                <w:b/>
              </w:rPr>
            </w:pPr>
            <w:r w:rsidRPr="001E610E">
              <w:rPr>
                <w:b/>
              </w:rPr>
              <w:t>Ташкилот номи</w:t>
            </w:r>
          </w:p>
          <w:p w:rsidR="00070EF6" w:rsidRPr="001E610E" w:rsidRDefault="00070EF6" w:rsidP="00070EF6">
            <w:pPr>
              <w:jc w:val="center"/>
            </w:pPr>
            <w:r w:rsidRPr="001E610E">
              <w:t>Наименование организации</w:t>
            </w:r>
          </w:p>
        </w:tc>
        <w:tc>
          <w:tcPr>
            <w:tcW w:w="2665" w:type="dxa"/>
            <w:vAlign w:val="center"/>
          </w:tcPr>
          <w:p w:rsidR="00070EF6" w:rsidRPr="001E610E" w:rsidRDefault="00070EF6" w:rsidP="00070EF6">
            <w:pPr>
              <w:jc w:val="center"/>
            </w:pPr>
            <w:r w:rsidRPr="001E610E">
              <w:rPr>
                <w:b/>
              </w:rPr>
              <w:t>КТУТ</w:t>
            </w:r>
          </w:p>
          <w:p w:rsidR="00070EF6" w:rsidRPr="001E610E" w:rsidRDefault="00070EF6" w:rsidP="00070EF6">
            <w:pPr>
              <w:jc w:val="center"/>
            </w:pPr>
            <w:r w:rsidRPr="001E610E">
              <w:t>ОКПО</w:t>
            </w:r>
          </w:p>
        </w:tc>
        <w:tc>
          <w:tcPr>
            <w:tcW w:w="2661" w:type="dxa"/>
            <w:vAlign w:val="center"/>
          </w:tcPr>
          <w:p w:rsidR="00070EF6" w:rsidRPr="001E610E" w:rsidRDefault="00070EF6" w:rsidP="00070EF6">
            <w:pPr>
              <w:jc w:val="center"/>
            </w:pPr>
            <w:r w:rsidRPr="001E610E">
              <w:rPr>
                <w:b/>
              </w:rPr>
              <w:t>СТИР</w:t>
            </w:r>
          </w:p>
          <w:p w:rsidR="00070EF6" w:rsidRPr="001E610E" w:rsidRDefault="00070EF6" w:rsidP="00070EF6">
            <w:pPr>
              <w:jc w:val="center"/>
            </w:pPr>
            <w:r w:rsidRPr="001E610E">
              <w:t>ИНН</w:t>
            </w:r>
          </w:p>
        </w:tc>
      </w:tr>
      <w:tr w:rsidR="00070EF6" w:rsidRPr="001E610E" w:rsidTr="00180390">
        <w:trPr>
          <w:cantSplit/>
          <w:trHeight w:val="60"/>
        </w:trPr>
        <w:tc>
          <w:tcPr>
            <w:tcW w:w="5272" w:type="dxa"/>
          </w:tcPr>
          <w:p w:rsidR="00070EF6" w:rsidRPr="001E610E" w:rsidRDefault="00070EF6" w:rsidP="00070EF6"/>
        </w:tc>
        <w:tc>
          <w:tcPr>
            <w:tcW w:w="2665" w:type="dxa"/>
            <w:vAlign w:val="center"/>
          </w:tcPr>
          <w:p w:rsidR="00070EF6" w:rsidRPr="001E610E" w:rsidRDefault="00070EF6" w:rsidP="00070EF6">
            <w:pPr>
              <w:jc w:val="center"/>
              <w:rPr>
                <w:b/>
              </w:rPr>
            </w:pPr>
          </w:p>
        </w:tc>
        <w:tc>
          <w:tcPr>
            <w:tcW w:w="2661" w:type="dxa"/>
            <w:vAlign w:val="center"/>
          </w:tcPr>
          <w:p w:rsidR="00070EF6" w:rsidRPr="001E610E" w:rsidRDefault="00070EF6" w:rsidP="00070EF6">
            <w:pPr>
              <w:rPr>
                <w:b/>
              </w:rPr>
            </w:pPr>
          </w:p>
        </w:tc>
      </w:tr>
    </w:tbl>
    <w:p w:rsidR="00070EF6" w:rsidRPr="001E610E" w:rsidRDefault="00070EF6" w:rsidP="00070EF6"/>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134"/>
        <w:gridCol w:w="992"/>
        <w:gridCol w:w="1134"/>
        <w:gridCol w:w="992"/>
        <w:gridCol w:w="1134"/>
        <w:gridCol w:w="992"/>
        <w:gridCol w:w="1276"/>
        <w:gridCol w:w="1276"/>
      </w:tblGrid>
      <w:tr w:rsidR="0002201F" w:rsidRPr="001E610E" w:rsidTr="0002201F">
        <w:trPr>
          <w:trHeight w:val="316"/>
        </w:trPr>
        <w:tc>
          <w:tcPr>
            <w:tcW w:w="1668" w:type="dxa"/>
            <w:vAlign w:val="center"/>
          </w:tcPr>
          <w:p w:rsidR="0002201F" w:rsidRPr="001E610E" w:rsidRDefault="0002201F" w:rsidP="00070EF6">
            <w:pPr>
              <w:pStyle w:val="f7"/>
              <w:tabs>
                <w:tab w:val="center" w:pos="5385"/>
                <w:tab w:val="left" w:pos="7764"/>
              </w:tabs>
              <w:rPr>
                <w:b/>
                <w:noProof/>
                <w:sz w:val="18"/>
                <w:szCs w:val="18"/>
              </w:rPr>
            </w:pPr>
            <w:r w:rsidRPr="001E610E">
              <w:rPr>
                <w:b/>
                <w:noProof/>
                <w:sz w:val="18"/>
                <w:szCs w:val="18"/>
              </w:rPr>
              <w:t>Ҳисобот даври</w:t>
            </w:r>
          </w:p>
          <w:p w:rsidR="0002201F" w:rsidRPr="001E610E" w:rsidRDefault="0002201F" w:rsidP="00B332FB">
            <w:pPr>
              <w:pStyle w:val="f7"/>
              <w:tabs>
                <w:tab w:val="center" w:pos="5385"/>
                <w:tab w:val="left" w:pos="7764"/>
              </w:tabs>
              <w:rPr>
                <w:noProof/>
                <w:sz w:val="18"/>
                <w:szCs w:val="18"/>
              </w:rPr>
            </w:pPr>
            <w:r w:rsidRPr="001E610E">
              <w:rPr>
                <w:noProof/>
                <w:sz w:val="18"/>
                <w:szCs w:val="18"/>
              </w:rPr>
              <w:t>Отчетный период</w:t>
            </w:r>
          </w:p>
        </w:tc>
        <w:tc>
          <w:tcPr>
            <w:tcW w:w="1134" w:type="dxa"/>
            <w:tcBorders>
              <w:right w:val="single" w:sz="4" w:space="0" w:color="auto"/>
            </w:tcBorders>
            <w:vAlign w:val="center"/>
          </w:tcPr>
          <w:p w:rsidR="0002201F" w:rsidRPr="001E610E" w:rsidRDefault="0002201F" w:rsidP="00070EF6">
            <w:pPr>
              <w:pStyle w:val="f7"/>
              <w:tabs>
                <w:tab w:val="center" w:pos="5385"/>
                <w:tab w:val="left" w:pos="7764"/>
              </w:tabs>
              <w:jc w:val="center"/>
              <w:rPr>
                <w:b/>
                <w:noProof/>
                <w:sz w:val="18"/>
                <w:szCs w:val="18"/>
              </w:rPr>
            </w:pPr>
          </w:p>
        </w:tc>
        <w:tc>
          <w:tcPr>
            <w:tcW w:w="992" w:type="dxa"/>
            <w:tcBorders>
              <w:left w:val="single" w:sz="4" w:space="0" w:color="auto"/>
            </w:tcBorders>
            <w:vAlign w:val="center"/>
          </w:tcPr>
          <w:p w:rsidR="0002201F" w:rsidRPr="001E610E" w:rsidRDefault="0002201F" w:rsidP="00070EF6">
            <w:pPr>
              <w:pStyle w:val="f7"/>
              <w:tabs>
                <w:tab w:val="center" w:pos="5385"/>
                <w:tab w:val="left" w:pos="7764"/>
              </w:tabs>
              <w:jc w:val="center"/>
              <w:rPr>
                <w:b/>
                <w:noProof/>
                <w:sz w:val="18"/>
                <w:szCs w:val="18"/>
              </w:rPr>
            </w:pPr>
          </w:p>
        </w:tc>
        <w:tc>
          <w:tcPr>
            <w:tcW w:w="1134" w:type="dxa"/>
            <w:vAlign w:val="center"/>
          </w:tcPr>
          <w:p w:rsidR="0002201F" w:rsidRPr="001E610E" w:rsidRDefault="0002201F" w:rsidP="00070EF6">
            <w:pPr>
              <w:pStyle w:val="f7"/>
              <w:tabs>
                <w:tab w:val="center" w:pos="5385"/>
                <w:tab w:val="left" w:pos="7764"/>
              </w:tabs>
              <w:jc w:val="center"/>
              <w:rPr>
                <w:b/>
                <w:noProof/>
                <w:sz w:val="18"/>
                <w:szCs w:val="18"/>
              </w:rPr>
            </w:pPr>
            <w:r w:rsidRPr="001E610E">
              <w:rPr>
                <w:b/>
                <w:noProof/>
                <w:sz w:val="18"/>
                <w:szCs w:val="18"/>
              </w:rPr>
              <w:t xml:space="preserve">ой </w:t>
            </w:r>
          </w:p>
          <w:p w:rsidR="0002201F" w:rsidRPr="001E610E" w:rsidRDefault="0002201F" w:rsidP="00070EF6">
            <w:pPr>
              <w:pStyle w:val="f7"/>
              <w:tabs>
                <w:tab w:val="center" w:pos="5385"/>
                <w:tab w:val="left" w:pos="7764"/>
              </w:tabs>
              <w:jc w:val="center"/>
              <w:rPr>
                <w:noProof/>
                <w:sz w:val="18"/>
                <w:szCs w:val="18"/>
              </w:rPr>
            </w:pPr>
            <w:r w:rsidRPr="001E610E">
              <w:rPr>
                <w:noProof/>
                <w:sz w:val="18"/>
                <w:szCs w:val="18"/>
              </w:rPr>
              <w:t>месяц</w:t>
            </w:r>
          </w:p>
        </w:tc>
        <w:tc>
          <w:tcPr>
            <w:tcW w:w="992" w:type="dxa"/>
            <w:vAlign w:val="center"/>
          </w:tcPr>
          <w:p w:rsidR="0002201F" w:rsidRPr="001E610E" w:rsidRDefault="0002201F" w:rsidP="00070EF6">
            <w:pPr>
              <w:pStyle w:val="f7"/>
              <w:tabs>
                <w:tab w:val="center" w:pos="5385"/>
                <w:tab w:val="left" w:pos="7764"/>
              </w:tabs>
              <w:jc w:val="center"/>
              <w:rPr>
                <w:b/>
                <w:noProof/>
                <w:sz w:val="18"/>
                <w:szCs w:val="18"/>
              </w:rPr>
            </w:pPr>
          </w:p>
        </w:tc>
        <w:tc>
          <w:tcPr>
            <w:tcW w:w="1134" w:type="dxa"/>
            <w:tcBorders>
              <w:right w:val="single" w:sz="4" w:space="0" w:color="auto"/>
            </w:tcBorders>
            <w:vAlign w:val="center"/>
          </w:tcPr>
          <w:p w:rsidR="0002201F" w:rsidRPr="001E610E" w:rsidRDefault="0002201F" w:rsidP="00070EF6">
            <w:pPr>
              <w:pStyle w:val="f7"/>
              <w:tabs>
                <w:tab w:val="center" w:pos="5385"/>
                <w:tab w:val="left" w:pos="7764"/>
              </w:tabs>
              <w:jc w:val="center"/>
              <w:rPr>
                <w:b/>
                <w:noProof/>
                <w:sz w:val="18"/>
                <w:szCs w:val="18"/>
              </w:rPr>
            </w:pPr>
          </w:p>
        </w:tc>
        <w:tc>
          <w:tcPr>
            <w:tcW w:w="992" w:type="dxa"/>
            <w:tcBorders>
              <w:left w:val="single" w:sz="4" w:space="0" w:color="auto"/>
            </w:tcBorders>
            <w:vAlign w:val="center"/>
          </w:tcPr>
          <w:p w:rsidR="0002201F" w:rsidRPr="001E610E" w:rsidRDefault="0002201F" w:rsidP="00070EF6">
            <w:pPr>
              <w:pStyle w:val="f7"/>
              <w:tabs>
                <w:tab w:val="center" w:pos="5385"/>
                <w:tab w:val="left" w:pos="7764"/>
              </w:tabs>
              <w:jc w:val="center"/>
              <w:rPr>
                <w:b/>
                <w:noProof/>
                <w:sz w:val="18"/>
                <w:szCs w:val="18"/>
              </w:rPr>
            </w:pPr>
          </w:p>
        </w:tc>
        <w:tc>
          <w:tcPr>
            <w:tcW w:w="1276" w:type="dxa"/>
            <w:tcBorders>
              <w:right w:val="single" w:sz="4" w:space="0" w:color="auto"/>
            </w:tcBorders>
            <w:vAlign w:val="center"/>
          </w:tcPr>
          <w:p w:rsidR="0002201F" w:rsidRPr="001E610E" w:rsidRDefault="0002201F" w:rsidP="00070EF6">
            <w:pPr>
              <w:pStyle w:val="f7"/>
              <w:tabs>
                <w:tab w:val="center" w:pos="5385"/>
                <w:tab w:val="left" w:pos="7764"/>
              </w:tabs>
              <w:jc w:val="center"/>
              <w:rPr>
                <w:b/>
                <w:noProof/>
                <w:sz w:val="18"/>
                <w:szCs w:val="18"/>
              </w:rPr>
            </w:pPr>
          </w:p>
        </w:tc>
        <w:tc>
          <w:tcPr>
            <w:tcW w:w="1276" w:type="dxa"/>
            <w:tcBorders>
              <w:left w:val="single" w:sz="4" w:space="0" w:color="auto"/>
            </w:tcBorders>
            <w:vAlign w:val="center"/>
          </w:tcPr>
          <w:p w:rsidR="0002201F" w:rsidRPr="001E610E" w:rsidRDefault="0002201F" w:rsidP="00070EF6">
            <w:pPr>
              <w:pStyle w:val="f7"/>
              <w:tabs>
                <w:tab w:val="center" w:pos="5385"/>
                <w:tab w:val="left" w:pos="7764"/>
              </w:tabs>
              <w:jc w:val="center"/>
              <w:rPr>
                <w:noProof/>
                <w:sz w:val="18"/>
                <w:szCs w:val="18"/>
              </w:rPr>
            </w:pPr>
            <w:r w:rsidRPr="001E610E">
              <w:rPr>
                <w:b/>
                <w:noProof/>
                <w:sz w:val="18"/>
                <w:szCs w:val="18"/>
              </w:rPr>
              <w:t>йил</w:t>
            </w:r>
            <w:r w:rsidRPr="001E610E">
              <w:rPr>
                <w:noProof/>
                <w:sz w:val="18"/>
                <w:szCs w:val="18"/>
              </w:rPr>
              <w:br/>
              <w:t>год</w:t>
            </w:r>
          </w:p>
        </w:tc>
      </w:tr>
    </w:tbl>
    <w:p w:rsidR="00070EF6" w:rsidRPr="001E610E" w:rsidRDefault="00070EF6">
      <w:pPr>
        <w:sectPr w:rsidR="00070EF6" w:rsidRPr="001E610E" w:rsidSect="00FD082C">
          <w:headerReference w:type="even" r:id="rId7"/>
          <w:headerReference w:type="default" r:id="rId8"/>
          <w:headerReference w:type="first" r:id="rId9"/>
          <w:pgSz w:w="11907" w:h="16840" w:code="9"/>
          <w:pgMar w:top="1134" w:right="567" w:bottom="1134" w:left="567" w:header="6" w:footer="567" w:gutter="0"/>
          <w:cols w:space="708"/>
          <w:docGrid w:linePitch="272"/>
        </w:sectPr>
      </w:pPr>
    </w:p>
    <w:p w:rsidR="00070EF6" w:rsidRPr="001E610E" w:rsidRDefault="00B659C8" w:rsidP="00070EF6">
      <w:pPr>
        <w:jc w:val="center"/>
        <w:rPr>
          <w:b/>
        </w:rPr>
      </w:pPr>
      <w:r w:rsidRPr="001E610E">
        <w:rPr>
          <w:b/>
          <w:sz w:val="24"/>
          <w:szCs w:val="24"/>
        </w:rPr>
        <w:lastRenderedPageBreak/>
        <w:t>1-</w:t>
      </w:r>
      <w:r w:rsidR="00070EF6" w:rsidRPr="001E610E">
        <w:rPr>
          <w:b/>
          <w:sz w:val="24"/>
          <w:szCs w:val="24"/>
        </w:rPr>
        <w:t>Б</w:t>
      </w:r>
      <w:r w:rsidR="00131D30" w:rsidRPr="001E610E">
        <w:rPr>
          <w:b/>
          <w:sz w:val="24"/>
          <w:szCs w:val="24"/>
        </w:rPr>
        <w:t>ОБ</w:t>
      </w:r>
      <w:r w:rsidR="00070EF6" w:rsidRPr="001E610E">
        <w:rPr>
          <w:b/>
          <w:sz w:val="24"/>
          <w:szCs w:val="24"/>
        </w:rPr>
        <w:t xml:space="preserve">. </w:t>
      </w:r>
      <w:r w:rsidR="00343F7C" w:rsidRPr="001E610E">
        <w:rPr>
          <w:b/>
          <w:sz w:val="24"/>
          <w:szCs w:val="24"/>
        </w:rPr>
        <w:t xml:space="preserve">ТУМАН ВА ШАҲАРЛАР БЎЙИЧА </w:t>
      </w:r>
      <w:r w:rsidR="00070EF6" w:rsidRPr="001E610E">
        <w:rPr>
          <w:b/>
          <w:sz w:val="24"/>
          <w:szCs w:val="24"/>
        </w:rPr>
        <w:t>ШАҲАР ЕРЛАРИ ВА КЎКАЛАМЗОР</w:t>
      </w:r>
      <w:r w:rsidR="00B332FB" w:rsidRPr="001E610E">
        <w:rPr>
          <w:b/>
          <w:sz w:val="24"/>
          <w:szCs w:val="24"/>
        </w:rPr>
        <w:t xml:space="preserve"> ҲУДУД</w:t>
      </w:r>
      <w:r w:rsidR="00070EF6" w:rsidRPr="001E610E">
        <w:rPr>
          <w:b/>
          <w:sz w:val="24"/>
          <w:szCs w:val="24"/>
        </w:rPr>
        <w:t>ЛАРИ</w:t>
      </w:r>
      <w:r w:rsidR="00070EF6" w:rsidRPr="001E610E">
        <w:rPr>
          <w:b/>
          <w:sz w:val="22"/>
          <w:szCs w:val="18"/>
        </w:rPr>
        <w:t xml:space="preserve"> </w:t>
      </w:r>
      <w:r w:rsidR="00070EF6" w:rsidRPr="001E610E">
        <w:rPr>
          <w:b/>
          <w:sz w:val="22"/>
          <w:szCs w:val="18"/>
        </w:rPr>
        <w:br/>
        <w:t>(</w:t>
      </w:r>
      <w:r w:rsidR="00070EF6" w:rsidRPr="001E610E">
        <w:rPr>
          <w:b/>
        </w:rPr>
        <w:t>Давлат солиқ қўмитаси ҳузуридаги Кадастр агентлигининг ҳудудий бошқармалари томонидан тўлдирилади)</w:t>
      </w:r>
    </w:p>
    <w:p w:rsidR="001742B3" w:rsidRPr="001E610E" w:rsidRDefault="001742B3" w:rsidP="00070EF6">
      <w:pPr>
        <w:jc w:val="center"/>
        <w:rPr>
          <w:b/>
          <w:sz w:val="14"/>
        </w:rPr>
      </w:pPr>
    </w:p>
    <w:p w:rsidR="00070EF6" w:rsidRPr="001E610E" w:rsidRDefault="00131D30" w:rsidP="00070EF6">
      <w:pPr>
        <w:jc w:val="center"/>
      </w:pPr>
      <w:r w:rsidRPr="001E610E">
        <w:rPr>
          <w:sz w:val="24"/>
          <w:szCs w:val="24"/>
        </w:rPr>
        <w:t>ГЛАВА</w:t>
      </w:r>
      <w:r w:rsidR="00070EF6" w:rsidRPr="001E610E">
        <w:rPr>
          <w:sz w:val="24"/>
          <w:szCs w:val="24"/>
        </w:rPr>
        <w:t xml:space="preserve"> </w:t>
      </w:r>
      <w:r w:rsidR="00B659C8" w:rsidRPr="001E610E">
        <w:rPr>
          <w:sz w:val="24"/>
          <w:szCs w:val="24"/>
        </w:rPr>
        <w:t>1</w:t>
      </w:r>
      <w:r w:rsidR="00070EF6" w:rsidRPr="001E610E">
        <w:rPr>
          <w:sz w:val="24"/>
          <w:szCs w:val="24"/>
        </w:rPr>
        <w:t>. ГОРОДСКИЕ ЗЕМЛИ И ЗЕЛЕНЫЕ НАСАЖДЕНИЯ</w:t>
      </w:r>
      <w:r w:rsidR="00761986" w:rsidRPr="001E610E">
        <w:rPr>
          <w:sz w:val="24"/>
          <w:szCs w:val="24"/>
        </w:rPr>
        <w:t xml:space="preserve"> ПО РАЙОНАМ И ГОРОДАМ</w:t>
      </w:r>
      <w:r w:rsidR="00070EF6" w:rsidRPr="001E610E">
        <w:rPr>
          <w:sz w:val="24"/>
          <w:szCs w:val="24"/>
        </w:rPr>
        <w:br/>
      </w:r>
      <w:r w:rsidR="00070EF6" w:rsidRPr="001E610E">
        <w:t>(заполняют территориальные управления Агентства по кадастру при Государственном налоговом комитете</w:t>
      </w:r>
      <w:r w:rsidR="00070EF6" w:rsidRPr="001E610E">
        <w:rPr>
          <w:noProof/>
        </w:rPr>
        <w:t>)</w:t>
      </w:r>
    </w:p>
    <w:p w:rsidR="00070EF6" w:rsidRPr="001E610E" w:rsidRDefault="00070EF6" w:rsidP="00070EF6"/>
    <w:tbl>
      <w:tblPr>
        <w:tblW w:w="15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992"/>
        <w:gridCol w:w="1984"/>
        <w:gridCol w:w="1843"/>
        <w:gridCol w:w="2410"/>
        <w:gridCol w:w="1985"/>
        <w:gridCol w:w="1417"/>
        <w:gridCol w:w="1985"/>
      </w:tblGrid>
      <w:tr w:rsidR="00070EF6" w:rsidRPr="001E610E" w:rsidTr="00070EF6">
        <w:tc>
          <w:tcPr>
            <w:tcW w:w="3369" w:type="dxa"/>
            <w:vAlign w:val="center"/>
          </w:tcPr>
          <w:p w:rsidR="00070EF6" w:rsidRPr="001E610E" w:rsidRDefault="00070EF6" w:rsidP="00070EF6">
            <w:pPr>
              <w:rPr>
                <w:b/>
                <w:sz w:val="18"/>
              </w:rPr>
            </w:pPr>
          </w:p>
        </w:tc>
        <w:tc>
          <w:tcPr>
            <w:tcW w:w="992" w:type="dxa"/>
            <w:vAlign w:val="center"/>
          </w:tcPr>
          <w:p w:rsidR="00070EF6" w:rsidRPr="001E610E" w:rsidRDefault="00070EF6" w:rsidP="00070EF6">
            <w:pPr>
              <w:jc w:val="center"/>
              <w:rPr>
                <w:b/>
                <w:sz w:val="18"/>
              </w:rPr>
            </w:pPr>
            <w:r w:rsidRPr="001E610E">
              <w:rPr>
                <w:b/>
                <w:sz w:val="18"/>
              </w:rPr>
              <w:t>Ҳудуд коди</w:t>
            </w:r>
          </w:p>
          <w:p w:rsidR="00070EF6" w:rsidRPr="001E610E" w:rsidRDefault="00070EF6" w:rsidP="00070EF6">
            <w:pPr>
              <w:jc w:val="center"/>
              <w:rPr>
                <w:sz w:val="18"/>
              </w:rPr>
            </w:pPr>
            <w:r w:rsidRPr="001E610E">
              <w:rPr>
                <w:sz w:val="18"/>
              </w:rPr>
              <w:t>Код региона</w:t>
            </w:r>
          </w:p>
        </w:tc>
        <w:tc>
          <w:tcPr>
            <w:tcW w:w="1984" w:type="dxa"/>
            <w:vAlign w:val="center"/>
          </w:tcPr>
          <w:p w:rsidR="00070EF6" w:rsidRPr="001E610E" w:rsidRDefault="00070EF6" w:rsidP="00070EF6">
            <w:pPr>
              <w:jc w:val="center"/>
              <w:rPr>
                <w:b/>
                <w:sz w:val="18"/>
              </w:rPr>
            </w:pPr>
            <w:r w:rsidRPr="001E610E">
              <w:rPr>
                <w:b/>
                <w:sz w:val="18"/>
              </w:rPr>
              <w:t>Шаҳар чегараси доирасидаги шаҳар ерларининг умумий майдони, га</w:t>
            </w:r>
          </w:p>
          <w:p w:rsidR="00070EF6" w:rsidRPr="001E610E" w:rsidRDefault="00070EF6" w:rsidP="00070EF6">
            <w:pPr>
              <w:jc w:val="center"/>
              <w:rPr>
                <w:sz w:val="18"/>
              </w:rPr>
            </w:pPr>
            <w:r w:rsidRPr="001E610E">
              <w:rPr>
                <w:sz w:val="18"/>
              </w:rPr>
              <w:t>Общая площадь городских земель в пределах городской черты, га</w:t>
            </w:r>
          </w:p>
        </w:tc>
        <w:tc>
          <w:tcPr>
            <w:tcW w:w="1843" w:type="dxa"/>
            <w:vAlign w:val="center"/>
          </w:tcPr>
          <w:p w:rsidR="00070EF6" w:rsidRPr="001E610E" w:rsidRDefault="00070EF6" w:rsidP="00070EF6">
            <w:pPr>
              <w:ind w:left="-108" w:right="-107"/>
              <w:jc w:val="center"/>
              <w:rPr>
                <w:b/>
                <w:sz w:val="18"/>
              </w:rPr>
            </w:pPr>
            <w:r w:rsidRPr="001E610E">
              <w:rPr>
                <w:b/>
                <w:sz w:val="18"/>
              </w:rPr>
              <w:t>шу жумладан қурилган ерлар майдони</w:t>
            </w:r>
          </w:p>
          <w:p w:rsidR="00070EF6" w:rsidRPr="001E610E" w:rsidRDefault="00070EF6" w:rsidP="00070EF6">
            <w:pPr>
              <w:jc w:val="center"/>
              <w:rPr>
                <w:sz w:val="18"/>
              </w:rPr>
            </w:pPr>
            <w:r w:rsidRPr="001E610E">
              <w:rPr>
                <w:sz w:val="18"/>
              </w:rPr>
              <w:t>в том числе площадь застроенных земель</w:t>
            </w:r>
          </w:p>
        </w:tc>
        <w:tc>
          <w:tcPr>
            <w:tcW w:w="2410" w:type="dxa"/>
            <w:vAlign w:val="center"/>
          </w:tcPr>
          <w:p w:rsidR="00070EF6" w:rsidRPr="001E610E" w:rsidRDefault="00070EF6" w:rsidP="00070EF6">
            <w:pPr>
              <w:jc w:val="center"/>
              <w:rPr>
                <w:b/>
                <w:sz w:val="18"/>
              </w:rPr>
            </w:pPr>
            <w:r w:rsidRPr="001E610E">
              <w:rPr>
                <w:b/>
                <w:sz w:val="18"/>
              </w:rPr>
              <w:t>Шаҳар чегараси доирасидаги кўкаламзор</w:t>
            </w:r>
            <w:r w:rsidR="00B332FB" w:rsidRPr="001E610E">
              <w:rPr>
                <w:b/>
                <w:sz w:val="18"/>
              </w:rPr>
              <w:t xml:space="preserve"> ҳудуд</w:t>
            </w:r>
            <w:r w:rsidRPr="001E610E">
              <w:rPr>
                <w:b/>
                <w:sz w:val="18"/>
              </w:rPr>
              <w:t>ларнинг умумий майдони, га</w:t>
            </w:r>
          </w:p>
          <w:p w:rsidR="00070EF6" w:rsidRPr="001E610E" w:rsidRDefault="00070EF6" w:rsidP="00070EF6">
            <w:pPr>
              <w:ind w:right="-107"/>
              <w:jc w:val="center"/>
              <w:rPr>
                <w:sz w:val="18"/>
              </w:rPr>
            </w:pPr>
            <w:r w:rsidRPr="001E610E">
              <w:rPr>
                <w:sz w:val="18"/>
              </w:rPr>
              <w:t>Общая площадь всех зеленых насаждений в пределах городской черты, га</w:t>
            </w:r>
          </w:p>
        </w:tc>
        <w:tc>
          <w:tcPr>
            <w:tcW w:w="1985" w:type="dxa"/>
            <w:vAlign w:val="center"/>
          </w:tcPr>
          <w:p w:rsidR="00070EF6" w:rsidRPr="001E610E" w:rsidRDefault="00070EF6" w:rsidP="00070EF6">
            <w:pPr>
              <w:ind w:left="-9" w:right="-108"/>
              <w:jc w:val="center"/>
              <w:rPr>
                <w:b/>
                <w:sz w:val="18"/>
              </w:rPr>
            </w:pPr>
            <w:r w:rsidRPr="001E610E">
              <w:rPr>
                <w:b/>
                <w:sz w:val="18"/>
              </w:rPr>
              <w:t>шу жумладан умумфойдаланувдаги кўкаламзор</w:t>
            </w:r>
            <w:r w:rsidR="00352B2C" w:rsidRPr="001E610E">
              <w:rPr>
                <w:b/>
                <w:sz w:val="18"/>
              </w:rPr>
              <w:t xml:space="preserve"> ҳудуд</w:t>
            </w:r>
            <w:r w:rsidRPr="001E610E">
              <w:rPr>
                <w:b/>
                <w:sz w:val="18"/>
              </w:rPr>
              <w:t>лар майдони</w:t>
            </w:r>
          </w:p>
          <w:p w:rsidR="00070EF6" w:rsidRPr="001E610E" w:rsidRDefault="00070EF6" w:rsidP="00070EF6">
            <w:pPr>
              <w:jc w:val="center"/>
              <w:rPr>
                <w:sz w:val="18"/>
              </w:rPr>
            </w:pPr>
            <w:r w:rsidRPr="001E610E">
              <w:rPr>
                <w:sz w:val="18"/>
              </w:rPr>
              <w:t>в том числе площадь зелёных насаждений общего пользования</w:t>
            </w:r>
          </w:p>
        </w:tc>
        <w:tc>
          <w:tcPr>
            <w:tcW w:w="1417" w:type="dxa"/>
            <w:vAlign w:val="center"/>
          </w:tcPr>
          <w:p w:rsidR="00070EF6" w:rsidRPr="001E610E" w:rsidRDefault="00070EF6" w:rsidP="00070EF6">
            <w:pPr>
              <w:pStyle w:val="7"/>
              <w:ind w:right="-108"/>
              <w:jc w:val="center"/>
              <w:rPr>
                <w:rFonts w:ascii="Times New Roman" w:hAnsi="Times New Roman"/>
                <w:b/>
                <w:i w:val="0"/>
                <w:color w:val="auto"/>
                <w:sz w:val="18"/>
              </w:rPr>
            </w:pPr>
            <w:r w:rsidRPr="001E610E">
              <w:rPr>
                <w:rFonts w:ascii="Times New Roman" w:hAnsi="Times New Roman"/>
                <w:b/>
                <w:i w:val="0"/>
                <w:color w:val="auto"/>
                <w:sz w:val="18"/>
              </w:rPr>
              <w:t>Қабристонлар сони, бирлик</w:t>
            </w:r>
          </w:p>
          <w:p w:rsidR="00070EF6" w:rsidRPr="001E610E" w:rsidRDefault="00352B2C" w:rsidP="00070EF6">
            <w:pPr>
              <w:jc w:val="center"/>
              <w:rPr>
                <w:sz w:val="18"/>
              </w:rPr>
            </w:pPr>
            <w:r w:rsidRPr="001E610E">
              <w:rPr>
                <w:sz w:val="18"/>
              </w:rPr>
              <w:t>Количество</w:t>
            </w:r>
            <w:r w:rsidR="00070EF6" w:rsidRPr="001E610E">
              <w:rPr>
                <w:sz w:val="18"/>
              </w:rPr>
              <w:t xml:space="preserve"> кладбищ, единиц</w:t>
            </w:r>
          </w:p>
        </w:tc>
        <w:tc>
          <w:tcPr>
            <w:tcW w:w="1985" w:type="dxa"/>
            <w:vAlign w:val="center"/>
          </w:tcPr>
          <w:p w:rsidR="00070EF6" w:rsidRPr="001E610E" w:rsidRDefault="00070EF6" w:rsidP="00070EF6">
            <w:pPr>
              <w:pStyle w:val="7"/>
              <w:ind w:right="-108"/>
              <w:jc w:val="center"/>
              <w:rPr>
                <w:rFonts w:ascii="Times New Roman" w:hAnsi="Times New Roman"/>
                <w:b/>
                <w:i w:val="0"/>
                <w:color w:val="auto"/>
                <w:sz w:val="18"/>
              </w:rPr>
            </w:pPr>
            <w:r w:rsidRPr="001E610E">
              <w:rPr>
                <w:rFonts w:ascii="Times New Roman" w:hAnsi="Times New Roman"/>
                <w:b/>
                <w:i w:val="0"/>
                <w:color w:val="auto"/>
                <w:sz w:val="18"/>
              </w:rPr>
              <w:t>Қабристонларнинг умумий майдони, га</w:t>
            </w:r>
          </w:p>
          <w:p w:rsidR="00070EF6" w:rsidRPr="001E610E" w:rsidRDefault="00070EF6" w:rsidP="00070EF6">
            <w:pPr>
              <w:pStyle w:val="7"/>
              <w:ind w:right="-108"/>
              <w:jc w:val="center"/>
              <w:rPr>
                <w:rFonts w:ascii="Times New Roman" w:hAnsi="Times New Roman"/>
                <w:i w:val="0"/>
                <w:color w:val="auto"/>
                <w:sz w:val="18"/>
              </w:rPr>
            </w:pPr>
            <w:r w:rsidRPr="001E610E">
              <w:rPr>
                <w:rFonts w:ascii="Times New Roman" w:hAnsi="Times New Roman"/>
                <w:i w:val="0"/>
                <w:color w:val="auto"/>
                <w:sz w:val="18"/>
              </w:rPr>
              <w:t>Общая площадь кладбищ, га</w:t>
            </w:r>
          </w:p>
        </w:tc>
      </w:tr>
      <w:tr w:rsidR="00070EF6" w:rsidRPr="001E610E" w:rsidTr="00070EF6">
        <w:tc>
          <w:tcPr>
            <w:tcW w:w="3369" w:type="dxa"/>
            <w:vAlign w:val="center"/>
          </w:tcPr>
          <w:p w:rsidR="00070EF6" w:rsidRPr="001E610E" w:rsidRDefault="00070EF6" w:rsidP="00070EF6">
            <w:pPr>
              <w:jc w:val="center"/>
              <w:rPr>
                <w:sz w:val="18"/>
              </w:rPr>
            </w:pPr>
            <w:r w:rsidRPr="001E610E">
              <w:rPr>
                <w:sz w:val="18"/>
              </w:rPr>
              <w:t>А</w:t>
            </w:r>
          </w:p>
        </w:tc>
        <w:tc>
          <w:tcPr>
            <w:tcW w:w="992" w:type="dxa"/>
            <w:vAlign w:val="center"/>
          </w:tcPr>
          <w:p w:rsidR="00070EF6" w:rsidRPr="001E610E" w:rsidRDefault="00070EF6" w:rsidP="00070EF6">
            <w:pPr>
              <w:jc w:val="center"/>
              <w:rPr>
                <w:sz w:val="18"/>
              </w:rPr>
            </w:pPr>
            <w:r w:rsidRPr="001E610E">
              <w:rPr>
                <w:sz w:val="18"/>
              </w:rPr>
              <w:t>Б</w:t>
            </w:r>
          </w:p>
        </w:tc>
        <w:tc>
          <w:tcPr>
            <w:tcW w:w="1984" w:type="dxa"/>
            <w:vAlign w:val="center"/>
          </w:tcPr>
          <w:p w:rsidR="00070EF6" w:rsidRPr="001E610E" w:rsidRDefault="00070EF6" w:rsidP="00070EF6">
            <w:pPr>
              <w:jc w:val="center"/>
              <w:rPr>
                <w:sz w:val="18"/>
              </w:rPr>
            </w:pPr>
            <w:r w:rsidRPr="001E610E">
              <w:rPr>
                <w:sz w:val="18"/>
              </w:rPr>
              <w:t>1</w:t>
            </w:r>
          </w:p>
        </w:tc>
        <w:tc>
          <w:tcPr>
            <w:tcW w:w="1843" w:type="dxa"/>
            <w:vAlign w:val="center"/>
          </w:tcPr>
          <w:p w:rsidR="00070EF6" w:rsidRPr="001E610E" w:rsidRDefault="00070EF6" w:rsidP="00070EF6">
            <w:pPr>
              <w:jc w:val="center"/>
              <w:rPr>
                <w:sz w:val="18"/>
              </w:rPr>
            </w:pPr>
            <w:r w:rsidRPr="001E610E">
              <w:rPr>
                <w:sz w:val="18"/>
              </w:rPr>
              <w:t>2</w:t>
            </w:r>
          </w:p>
        </w:tc>
        <w:tc>
          <w:tcPr>
            <w:tcW w:w="2410" w:type="dxa"/>
            <w:vAlign w:val="center"/>
          </w:tcPr>
          <w:p w:rsidR="00070EF6" w:rsidRPr="001E610E" w:rsidRDefault="00070EF6" w:rsidP="00070EF6">
            <w:pPr>
              <w:jc w:val="center"/>
              <w:rPr>
                <w:sz w:val="18"/>
              </w:rPr>
            </w:pPr>
            <w:r w:rsidRPr="001E610E">
              <w:rPr>
                <w:sz w:val="18"/>
              </w:rPr>
              <w:t>3</w:t>
            </w:r>
          </w:p>
        </w:tc>
        <w:tc>
          <w:tcPr>
            <w:tcW w:w="1985" w:type="dxa"/>
            <w:vAlign w:val="center"/>
          </w:tcPr>
          <w:p w:rsidR="00070EF6" w:rsidRPr="001E610E" w:rsidRDefault="00070EF6" w:rsidP="00070EF6">
            <w:pPr>
              <w:jc w:val="center"/>
              <w:rPr>
                <w:sz w:val="18"/>
              </w:rPr>
            </w:pPr>
            <w:r w:rsidRPr="001E610E">
              <w:rPr>
                <w:sz w:val="18"/>
              </w:rPr>
              <w:t>4</w:t>
            </w:r>
          </w:p>
        </w:tc>
        <w:tc>
          <w:tcPr>
            <w:tcW w:w="1417" w:type="dxa"/>
            <w:vAlign w:val="center"/>
          </w:tcPr>
          <w:p w:rsidR="00070EF6" w:rsidRPr="001E610E" w:rsidRDefault="00070EF6" w:rsidP="00070EF6">
            <w:pPr>
              <w:jc w:val="center"/>
              <w:rPr>
                <w:sz w:val="18"/>
              </w:rPr>
            </w:pPr>
            <w:r w:rsidRPr="001E610E">
              <w:rPr>
                <w:sz w:val="18"/>
              </w:rPr>
              <w:t>5</w:t>
            </w:r>
          </w:p>
        </w:tc>
        <w:tc>
          <w:tcPr>
            <w:tcW w:w="1985" w:type="dxa"/>
          </w:tcPr>
          <w:p w:rsidR="00070EF6" w:rsidRPr="001E610E" w:rsidRDefault="00070EF6" w:rsidP="00070EF6">
            <w:pPr>
              <w:jc w:val="center"/>
              <w:rPr>
                <w:sz w:val="18"/>
              </w:rPr>
            </w:pPr>
            <w:r w:rsidRPr="001E610E">
              <w:rPr>
                <w:sz w:val="18"/>
              </w:rPr>
              <w:t>6</w:t>
            </w:r>
          </w:p>
        </w:tc>
      </w:tr>
      <w:tr w:rsidR="00070EF6" w:rsidRPr="001E610E" w:rsidTr="00070EF6">
        <w:tc>
          <w:tcPr>
            <w:tcW w:w="3369" w:type="dxa"/>
            <w:vAlign w:val="center"/>
          </w:tcPr>
          <w:p w:rsidR="00070EF6" w:rsidRPr="001E610E" w:rsidRDefault="00070EF6" w:rsidP="00070EF6">
            <w:pPr>
              <w:rPr>
                <w:b/>
                <w:sz w:val="18"/>
              </w:rPr>
            </w:pPr>
            <w:r w:rsidRPr="001E610E">
              <w:rPr>
                <w:b/>
                <w:sz w:val="18"/>
              </w:rPr>
              <w:t>Жами</w:t>
            </w:r>
          </w:p>
          <w:p w:rsidR="00070EF6" w:rsidRPr="001E610E" w:rsidRDefault="00070EF6" w:rsidP="00070EF6">
            <w:pPr>
              <w:rPr>
                <w:sz w:val="18"/>
              </w:rPr>
            </w:pPr>
            <w:r w:rsidRPr="001E610E">
              <w:rPr>
                <w:sz w:val="18"/>
              </w:rPr>
              <w:t>Всего</w:t>
            </w:r>
          </w:p>
        </w:tc>
        <w:tc>
          <w:tcPr>
            <w:tcW w:w="992" w:type="dxa"/>
            <w:vAlign w:val="center"/>
          </w:tcPr>
          <w:p w:rsidR="00070EF6" w:rsidRPr="001E610E" w:rsidRDefault="00070EF6" w:rsidP="00070EF6">
            <w:pPr>
              <w:jc w:val="center"/>
              <w:rPr>
                <w:sz w:val="18"/>
              </w:rPr>
            </w:pPr>
            <w:r w:rsidRPr="001E610E">
              <w:rPr>
                <w:sz w:val="18"/>
              </w:rPr>
              <w:t>101</w:t>
            </w:r>
          </w:p>
        </w:tc>
        <w:tc>
          <w:tcPr>
            <w:tcW w:w="1984" w:type="dxa"/>
            <w:vAlign w:val="center"/>
          </w:tcPr>
          <w:p w:rsidR="00070EF6" w:rsidRPr="001E610E" w:rsidRDefault="00070EF6" w:rsidP="00070EF6">
            <w:pPr>
              <w:jc w:val="center"/>
              <w:rPr>
                <w:sz w:val="18"/>
              </w:rPr>
            </w:pPr>
          </w:p>
        </w:tc>
        <w:tc>
          <w:tcPr>
            <w:tcW w:w="1843" w:type="dxa"/>
            <w:vAlign w:val="center"/>
          </w:tcPr>
          <w:p w:rsidR="00070EF6" w:rsidRPr="001E610E" w:rsidRDefault="00070EF6" w:rsidP="00070EF6">
            <w:pPr>
              <w:jc w:val="center"/>
              <w:rPr>
                <w:sz w:val="18"/>
              </w:rPr>
            </w:pPr>
          </w:p>
        </w:tc>
        <w:tc>
          <w:tcPr>
            <w:tcW w:w="2410" w:type="dxa"/>
            <w:vAlign w:val="center"/>
          </w:tcPr>
          <w:p w:rsidR="00070EF6" w:rsidRPr="001E610E" w:rsidRDefault="00070EF6" w:rsidP="00070EF6">
            <w:pPr>
              <w:jc w:val="center"/>
              <w:rPr>
                <w:sz w:val="18"/>
              </w:rPr>
            </w:pPr>
          </w:p>
        </w:tc>
        <w:tc>
          <w:tcPr>
            <w:tcW w:w="1985" w:type="dxa"/>
            <w:vAlign w:val="center"/>
          </w:tcPr>
          <w:p w:rsidR="00070EF6" w:rsidRPr="001E610E" w:rsidRDefault="00070EF6" w:rsidP="00070EF6">
            <w:pPr>
              <w:jc w:val="center"/>
              <w:rPr>
                <w:sz w:val="18"/>
              </w:rPr>
            </w:pPr>
          </w:p>
        </w:tc>
        <w:tc>
          <w:tcPr>
            <w:tcW w:w="1417" w:type="dxa"/>
            <w:vAlign w:val="center"/>
          </w:tcPr>
          <w:p w:rsidR="00070EF6" w:rsidRPr="001E610E" w:rsidRDefault="00070EF6" w:rsidP="00070EF6">
            <w:pPr>
              <w:jc w:val="center"/>
              <w:rPr>
                <w:sz w:val="18"/>
              </w:rPr>
            </w:pPr>
          </w:p>
        </w:tc>
        <w:tc>
          <w:tcPr>
            <w:tcW w:w="1985" w:type="dxa"/>
          </w:tcPr>
          <w:p w:rsidR="00070EF6" w:rsidRPr="001E610E" w:rsidRDefault="00070EF6" w:rsidP="00070EF6">
            <w:pPr>
              <w:jc w:val="center"/>
              <w:rPr>
                <w:sz w:val="18"/>
              </w:rPr>
            </w:pPr>
          </w:p>
        </w:tc>
      </w:tr>
      <w:tr w:rsidR="00070EF6" w:rsidRPr="001E610E" w:rsidTr="00070EF6">
        <w:trPr>
          <w:trHeight w:val="729"/>
        </w:trPr>
        <w:tc>
          <w:tcPr>
            <w:tcW w:w="3369" w:type="dxa"/>
            <w:vAlign w:val="center"/>
          </w:tcPr>
          <w:p w:rsidR="00070EF6" w:rsidRPr="001E610E" w:rsidRDefault="00070EF6" w:rsidP="00070EF6">
            <w:pPr>
              <w:ind w:left="426"/>
              <w:rPr>
                <w:b/>
                <w:sz w:val="18"/>
              </w:rPr>
            </w:pPr>
            <w:r w:rsidRPr="001E610E">
              <w:rPr>
                <w:b/>
                <w:sz w:val="18"/>
              </w:rPr>
              <w:t>шу жумладан туман ва шаҳарлар бўйича:</w:t>
            </w:r>
          </w:p>
          <w:p w:rsidR="00070EF6" w:rsidRPr="001E610E" w:rsidRDefault="00070EF6" w:rsidP="00070EF6">
            <w:pPr>
              <w:ind w:left="426"/>
              <w:rPr>
                <w:sz w:val="18"/>
              </w:rPr>
            </w:pPr>
            <w:r w:rsidRPr="001E610E">
              <w:rPr>
                <w:sz w:val="18"/>
              </w:rPr>
              <w:t>в том числе по районам и городам:</w:t>
            </w:r>
          </w:p>
        </w:tc>
        <w:tc>
          <w:tcPr>
            <w:tcW w:w="992" w:type="dxa"/>
            <w:vAlign w:val="center"/>
          </w:tcPr>
          <w:p w:rsidR="00070EF6" w:rsidRPr="001E610E" w:rsidRDefault="00070EF6" w:rsidP="00070EF6">
            <w:pPr>
              <w:jc w:val="center"/>
              <w:rPr>
                <w:sz w:val="18"/>
              </w:rPr>
            </w:pPr>
          </w:p>
        </w:tc>
        <w:tc>
          <w:tcPr>
            <w:tcW w:w="1984" w:type="dxa"/>
            <w:vAlign w:val="center"/>
          </w:tcPr>
          <w:p w:rsidR="00070EF6" w:rsidRPr="001E610E" w:rsidRDefault="00070EF6" w:rsidP="00070EF6">
            <w:pPr>
              <w:jc w:val="center"/>
              <w:rPr>
                <w:sz w:val="18"/>
              </w:rPr>
            </w:pPr>
          </w:p>
        </w:tc>
        <w:tc>
          <w:tcPr>
            <w:tcW w:w="1843" w:type="dxa"/>
            <w:vAlign w:val="center"/>
          </w:tcPr>
          <w:p w:rsidR="00070EF6" w:rsidRPr="001E610E" w:rsidRDefault="00070EF6" w:rsidP="00070EF6">
            <w:pPr>
              <w:jc w:val="center"/>
              <w:rPr>
                <w:sz w:val="18"/>
              </w:rPr>
            </w:pPr>
          </w:p>
        </w:tc>
        <w:tc>
          <w:tcPr>
            <w:tcW w:w="2410" w:type="dxa"/>
            <w:vAlign w:val="center"/>
          </w:tcPr>
          <w:p w:rsidR="00070EF6" w:rsidRPr="001E610E" w:rsidRDefault="00070EF6" w:rsidP="00070EF6">
            <w:pPr>
              <w:jc w:val="center"/>
              <w:rPr>
                <w:sz w:val="18"/>
              </w:rPr>
            </w:pPr>
          </w:p>
        </w:tc>
        <w:tc>
          <w:tcPr>
            <w:tcW w:w="1985" w:type="dxa"/>
            <w:vAlign w:val="center"/>
          </w:tcPr>
          <w:p w:rsidR="00070EF6" w:rsidRPr="001E610E" w:rsidRDefault="00070EF6" w:rsidP="00070EF6">
            <w:pPr>
              <w:jc w:val="center"/>
              <w:rPr>
                <w:sz w:val="18"/>
              </w:rPr>
            </w:pPr>
          </w:p>
        </w:tc>
        <w:tc>
          <w:tcPr>
            <w:tcW w:w="1417" w:type="dxa"/>
            <w:vAlign w:val="center"/>
          </w:tcPr>
          <w:p w:rsidR="00070EF6" w:rsidRPr="001E610E" w:rsidRDefault="00070EF6" w:rsidP="00070EF6">
            <w:pPr>
              <w:jc w:val="center"/>
              <w:rPr>
                <w:sz w:val="18"/>
              </w:rPr>
            </w:pPr>
          </w:p>
        </w:tc>
        <w:tc>
          <w:tcPr>
            <w:tcW w:w="1985" w:type="dxa"/>
          </w:tcPr>
          <w:p w:rsidR="00070EF6" w:rsidRPr="001E610E" w:rsidRDefault="00070EF6" w:rsidP="00070EF6">
            <w:pPr>
              <w:jc w:val="center"/>
              <w:rPr>
                <w:sz w:val="18"/>
              </w:rPr>
            </w:pPr>
          </w:p>
        </w:tc>
      </w:tr>
      <w:tr w:rsidR="00070EF6" w:rsidRPr="001E610E" w:rsidTr="00070EF6">
        <w:trPr>
          <w:trHeight w:val="11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20"/>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1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pPr>
              <w:ind w:left="284"/>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192"/>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1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pPr>
              <w:ind w:left="284"/>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22"/>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tcPr>
          <w:p w:rsidR="00070EF6" w:rsidRPr="001E610E" w:rsidRDefault="00070EF6" w:rsidP="00070EF6">
            <w:pPr>
              <w:pStyle w:val="7"/>
              <w:rPr>
                <w:rFonts w:ascii="Times New Roman" w:hAnsi="Times New Roman"/>
                <w:b/>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r w:rsidR="00070EF6" w:rsidRPr="001E610E" w:rsidTr="00070EF6">
        <w:trPr>
          <w:trHeight w:val="244"/>
        </w:trPr>
        <w:tc>
          <w:tcPr>
            <w:tcW w:w="3369" w:type="dxa"/>
            <w:vAlign w:val="center"/>
          </w:tcPr>
          <w:p w:rsidR="00070EF6" w:rsidRPr="001E610E" w:rsidRDefault="00070EF6" w:rsidP="00070EF6">
            <w:pPr>
              <w:spacing w:line="360" w:lineRule="auto"/>
              <w:rPr>
                <w:rFonts w:ascii="Calibri" w:hAnsi="Calibri"/>
                <w:szCs w:val="22"/>
              </w:rPr>
            </w:pPr>
          </w:p>
        </w:tc>
        <w:tc>
          <w:tcPr>
            <w:tcW w:w="992" w:type="dxa"/>
            <w:vAlign w:val="center"/>
          </w:tcPr>
          <w:p w:rsidR="00070EF6" w:rsidRPr="001E610E" w:rsidRDefault="00070EF6" w:rsidP="00070EF6">
            <w:pPr>
              <w:spacing w:line="360" w:lineRule="auto"/>
              <w:rPr>
                <w:rFonts w:ascii="Calibri" w:hAnsi="Calibri"/>
                <w:szCs w:val="22"/>
              </w:rPr>
            </w:pPr>
          </w:p>
        </w:tc>
        <w:tc>
          <w:tcPr>
            <w:tcW w:w="1984" w:type="dxa"/>
            <w:vAlign w:val="center"/>
          </w:tcPr>
          <w:p w:rsidR="00070EF6" w:rsidRPr="001E610E" w:rsidRDefault="00070EF6" w:rsidP="00070EF6">
            <w:pPr>
              <w:spacing w:line="360" w:lineRule="auto"/>
              <w:rPr>
                <w:rFonts w:ascii="Calibri" w:hAnsi="Calibri"/>
                <w:szCs w:val="22"/>
              </w:rPr>
            </w:pPr>
          </w:p>
        </w:tc>
        <w:tc>
          <w:tcPr>
            <w:tcW w:w="1843" w:type="dxa"/>
            <w:vAlign w:val="center"/>
          </w:tcPr>
          <w:p w:rsidR="00070EF6" w:rsidRPr="001E610E" w:rsidRDefault="00070EF6" w:rsidP="00070EF6">
            <w:pPr>
              <w:spacing w:line="360" w:lineRule="auto"/>
              <w:rPr>
                <w:rFonts w:ascii="Calibri" w:hAnsi="Calibri"/>
                <w:szCs w:val="22"/>
              </w:rPr>
            </w:pPr>
          </w:p>
        </w:tc>
        <w:tc>
          <w:tcPr>
            <w:tcW w:w="2410" w:type="dxa"/>
            <w:vAlign w:val="center"/>
          </w:tcPr>
          <w:p w:rsidR="00070EF6" w:rsidRPr="001E610E" w:rsidRDefault="00070EF6" w:rsidP="00070EF6">
            <w:pPr>
              <w:spacing w:line="360" w:lineRule="auto"/>
              <w:rPr>
                <w:rFonts w:ascii="Calibri" w:hAnsi="Calibri"/>
                <w:szCs w:val="22"/>
              </w:rPr>
            </w:pPr>
          </w:p>
        </w:tc>
        <w:tc>
          <w:tcPr>
            <w:tcW w:w="1985" w:type="dxa"/>
            <w:vAlign w:val="center"/>
          </w:tcPr>
          <w:p w:rsidR="00070EF6" w:rsidRPr="001E610E" w:rsidRDefault="00070EF6" w:rsidP="00070EF6">
            <w:pPr>
              <w:spacing w:line="360" w:lineRule="auto"/>
              <w:rPr>
                <w:rFonts w:ascii="Calibri" w:hAnsi="Calibri"/>
                <w:szCs w:val="22"/>
              </w:rPr>
            </w:pPr>
          </w:p>
        </w:tc>
        <w:tc>
          <w:tcPr>
            <w:tcW w:w="1417" w:type="dxa"/>
            <w:vAlign w:val="center"/>
          </w:tcPr>
          <w:p w:rsidR="00070EF6" w:rsidRPr="001E610E" w:rsidRDefault="00070EF6" w:rsidP="00070EF6">
            <w:pPr>
              <w:spacing w:line="360" w:lineRule="auto"/>
              <w:rPr>
                <w:rFonts w:ascii="Calibri" w:hAnsi="Calibri"/>
                <w:szCs w:val="22"/>
              </w:rPr>
            </w:pPr>
          </w:p>
        </w:tc>
        <w:tc>
          <w:tcPr>
            <w:tcW w:w="1985" w:type="dxa"/>
          </w:tcPr>
          <w:p w:rsidR="00070EF6" w:rsidRPr="001E610E" w:rsidRDefault="00070EF6" w:rsidP="00070EF6">
            <w:pPr>
              <w:spacing w:line="360" w:lineRule="auto"/>
              <w:rPr>
                <w:rFonts w:ascii="Calibri" w:hAnsi="Calibri"/>
                <w:szCs w:val="22"/>
              </w:rPr>
            </w:pPr>
          </w:p>
        </w:tc>
      </w:tr>
    </w:tbl>
    <w:p w:rsidR="00070EF6" w:rsidRPr="001E610E" w:rsidRDefault="00070EF6">
      <w:pPr>
        <w:sectPr w:rsidR="00070EF6" w:rsidRPr="001E610E" w:rsidSect="00A07536">
          <w:pgSz w:w="16840" w:h="11907" w:orient="landscape" w:code="9"/>
          <w:pgMar w:top="567" w:right="567" w:bottom="567" w:left="567" w:header="567" w:footer="567" w:gutter="0"/>
          <w:pgNumType w:start="2"/>
          <w:cols w:space="708"/>
          <w:docGrid w:linePitch="272"/>
        </w:sectPr>
      </w:pPr>
    </w:p>
    <w:p w:rsidR="00070EF6" w:rsidRPr="001E610E" w:rsidRDefault="00B659C8" w:rsidP="00070EF6">
      <w:pPr>
        <w:spacing w:before="20" w:after="20"/>
        <w:jc w:val="center"/>
        <w:rPr>
          <w:b/>
          <w:sz w:val="24"/>
          <w:szCs w:val="24"/>
        </w:rPr>
      </w:pPr>
      <w:r w:rsidRPr="001E610E">
        <w:rPr>
          <w:b/>
          <w:sz w:val="24"/>
          <w:szCs w:val="24"/>
        </w:rPr>
        <w:lastRenderedPageBreak/>
        <w:t>2-</w:t>
      </w:r>
      <w:r w:rsidR="00131D30" w:rsidRPr="001E610E">
        <w:rPr>
          <w:b/>
          <w:sz w:val="24"/>
          <w:szCs w:val="24"/>
        </w:rPr>
        <w:t>БОБ</w:t>
      </w:r>
      <w:r w:rsidR="00070EF6" w:rsidRPr="001E610E">
        <w:rPr>
          <w:b/>
          <w:sz w:val="24"/>
          <w:szCs w:val="24"/>
        </w:rPr>
        <w:t>.</w:t>
      </w:r>
      <w:r w:rsidR="00070EF6" w:rsidRPr="001E610E">
        <w:rPr>
          <w:sz w:val="24"/>
          <w:szCs w:val="24"/>
        </w:rPr>
        <w:t xml:space="preserve"> </w:t>
      </w:r>
      <w:r w:rsidR="00070EF6" w:rsidRPr="001E610E">
        <w:rPr>
          <w:b/>
          <w:sz w:val="24"/>
          <w:szCs w:val="24"/>
        </w:rPr>
        <w:t>ЙЎЛ ХЎЖАЛИГИ</w:t>
      </w:r>
    </w:p>
    <w:p w:rsidR="00070EF6" w:rsidRPr="001E610E" w:rsidRDefault="00131D30" w:rsidP="00070EF6">
      <w:pPr>
        <w:jc w:val="center"/>
        <w:rPr>
          <w:sz w:val="24"/>
          <w:szCs w:val="24"/>
        </w:rPr>
      </w:pPr>
      <w:r w:rsidRPr="001E610E">
        <w:rPr>
          <w:sz w:val="24"/>
          <w:szCs w:val="24"/>
        </w:rPr>
        <w:t>ГЛАВА</w:t>
      </w:r>
      <w:r w:rsidR="00070EF6" w:rsidRPr="001E610E">
        <w:rPr>
          <w:sz w:val="24"/>
          <w:szCs w:val="24"/>
        </w:rPr>
        <w:t xml:space="preserve"> </w:t>
      </w:r>
      <w:r w:rsidR="00B659C8" w:rsidRPr="001E610E">
        <w:rPr>
          <w:sz w:val="24"/>
          <w:szCs w:val="24"/>
        </w:rPr>
        <w:t>2</w:t>
      </w:r>
      <w:r w:rsidR="00070EF6" w:rsidRPr="001E610E">
        <w:rPr>
          <w:sz w:val="24"/>
          <w:szCs w:val="24"/>
        </w:rPr>
        <w:t>. ДОРОЖНОЕ ХОЗЯЙСТВО</w:t>
      </w:r>
    </w:p>
    <w:p w:rsidR="00070EF6" w:rsidRPr="001E610E" w:rsidRDefault="00070EF6" w:rsidP="00070EF6">
      <w:pPr>
        <w:jc w:val="cente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9"/>
        <w:gridCol w:w="1276"/>
        <w:gridCol w:w="2268"/>
      </w:tblGrid>
      <w:tr w:rsidR="00070EF6" w:rsidRPr="001E610E" w:rsidTr="00070EF6">
        <w:tc>
          <w:tcPr>
            <w:tcW w:w="7479" w:type="dxa"/>
            <w:vAlign w:val="center"/>
          </w:tcPr>
          <w:p w:rsidR="00070EF6" w:rsidRPr="001E610E" w:rsidRDefault="00070EF6" w:rsidP="00070EF6">
            <w:pPr>
              <w:jc w:val="center"/>
              <w:rPr>
                <w:b/>
              </w:rPr>
            </w:pPr>
            <w:r w:rsidRPr="001E610E">
              <w:rPr>
                <w:b/>
              </w:rPr>
              <w:t>Кўрсаткичлар номи</w:t>
            </w:r>
          </w:p>
          <w:p w:rsidR="00070EF6" w:rsidRPr="001E610E" w:rsidRDefault="00070EF6" w:rsidP="00070EF6">
            <w:pPr>
              <w:jc w:val="center"/>
            </w:pPr>
            <w:r w:rsidRPr="001E610E">
              <w:t>Наименование показателей</w:t>
            </w:r>
          </w:p>
        </w:tc>
        <w:tc>
          <w:tcPr>
            <w:tcW w:w="1276" w:type="dxa"/>
            <w:vAlign w:val="center"/>
          </w:tcPr>
          <w:p w:rsidR="00070EF6" w:rsidRPr="001E610E" w:rsidRDefault="00070EF6" w:rsidP="00070EF6">
            <w:pPr>
              <w:pStyle w:val="8"/>
              <w:rPr>
                <w:rFonts w:ascii="Times New Roman" w:hAnsi="Times New Roman"/>
                <w:b/>
                <w:i w:val="0"/>
                <w:iCs w:val="0"/>
                <w:sz w:val="20"/>
                <w:szCs w:val="20"/>
              </w:rPr>
            </w:pPr>
            <w:r w:rsidRPr="001E610E">
              <w:rPr>
                <w:rFonts w:ascii="Times New Roman" w:hAnsi="Times New Roman"/>
                <w:b/>
                <w:i w:val="0"/>
                <w:iCs w:val="0"/>
                <w:sz w:val="20"/>
                <w:szCs w:val="20"/>
              </w:rPr>
              <w:t>Сатр коди</w:t>
            </w:r>
          </w:p>
          <w:p w:rsidR="00070EF6" w:rsidRPr="001E610E" w:rsidRDefault="00070EF6" w:rsidP="00070EF6">
            <w:pPr>
              <w:jc w:val="center"/>
            </w:pPr>
            <w:r w:rsidRPr="001E610E">
              <w:t>Код строки</w:t>
            </w:r>
          </w:p>
        </w:tc>
        <w:tc>
          <w:tcPr>
            <w:tcW w:w="2268" w:type="dxa"/>
            <w:vAlign w:val="center"/>
          </w:tcPr>
          <w:p w:rsidR="00070EF6" w:rsidRPr="001E610E" w:rsidRDefault="00070EF6" w:rsidP="00070EF6">
            <w:pPr>
              <w:jc w:val="center"/>
            </w:pPr>
            <w:r w:rsidRPr="001E610E">
              <w:rPr>
                <w:b/>
              </w:rPr>
              <w:t xml:space="preserve">Йил охирига </w:t>
            </w:r>
          </w:p>
          <w:p w:rsidR="00070EF6" w:rsidRPr="001E610E" w:rsidRDefault="00070EF6" w:rsidP="00070EF6">
            <w:pPr>
              <w:jc w:val="center"/>
            </w:pPr>
            <w:r w:rsidRPr="001E610E">
              <w:t>На конец года</w:t>
            </w:r>
          </w:p>
        </w:tc>
      </w:tr>
      <w:tr w:rsidR="00070EF6" w:rsidRPr="001E610E" w:rsidTr="00070EF6">
        <w:tc>
          <w:tcPr>
            <w:tcW w:w="7479" w:type="dxa"/>
          </w:tcPr>
          <w:p w:rsidR="00070EF6" w:rsidRPr="001E610E" w:rsidRDefault="00070EF6" w:rsidP="00070EF6">
            <w:pPr>
              <w:pStyle w:val="21"/>
              <w:ind w:left="0"/>
              <w:jc w:val="left"/>
              <w:rPr>
                <w:rFonts w:ascii="Times New Roman" w:hAnsi="Times New Roman"/>
                <w:b w:val="0"/>
                <w:sz w:val="18"/>
                <w:szCs w:val="22"/>
              </w:rPr>
            </w:pPr>
            <w:r w:rsidRPr="001E610E">
              <w:rPr>
                <w:rFonts w:ascii="Times New Roman" w:hAnsi="Times New Roman"/>
                <w:sz w:val="18"/>
                <w:szCs w:val="22"/>
              </w:rPr>
              <w:t>Барча кўча ва тор кўчаларнинг умумий узунлиги, км</w:t>
            </w:r>
          </w:p>
          <w:p w:rsidR="00070EF6" w:rsidRPr="001E610E" w:rsidRDefault="00070EF6" w:rsidP="00070EF6">
            <w:pPr>
              <w:ind w:left="142" w:hanging="142"/>
              <w:rPr>
                <w:sz w:val="18"/>
                <w:szCs w:val="22"/>
              </w:rPr>
            </w:pPr>
            <w:r w:rsidRPr="001E610E">
              <w:rPr>
                <w:sz w:val="18"/>
                <w:szCs w:val="22"/>
              </w:rPr>
              <w:t>Общее протяжение всех улиц и проездов, км</w:t>
            </w:r>
          </w:p>
        </w:tc>
        <w:tc>
          <w:tcPr>
            <w:tcW w:w="1276" w:type="dxa"/>
            <w:vAlign w:val="center"/>
          </w:tcPr>
          <w:p w:rsidR="00070EF6" w:rsidRPr="001E610E" w:rsidRDefault="00070EF6" w:rsidP="00070EF6">
            <w:pPr>
              <w:jc w:val="center"/>
              <w:rPr>
                <w:sz w:val="18"/>
                <w:szCs w:val="22"/>
              </w:rPr>
            </w:pPr>
            <w:r w:rsidRPr="001E610E">
              <w:rPr>
                <w:sz w:val="18"/>
                <w:szCs w:val="22"/>
              </w:rPr>
              <w:t>201</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pStyle w:val="21"/>
              <w:ind w:left="142"/>
              <w:jc w:val="left"/>
              <w:rPr>
                <w:rFonts w:ascii="Times New Roman" w:hAnsi="Times New Roman"/>
                <w:sz w:val="18"/>
                <w:szCs w:val="18"/>
              </w:rPr>
            </w:pPr>
            <w:r w:rsidRPr="001E610E">
              <w:rPr>
                <w:rFonts w:ascii="Times New Roman" w:hAnsi="Times New Roman"/>
                <w:sz w:val="18"/>
                <w:szCs w:val="18"/>
              </w:rPr>
              <w:t>шу жумладан уларнинг қаттиқ қопламали қисмлари узунлиги</w:t>
            </w:r>
          </w:p>
          <w:p w:rsidR="00070EF6" w:rsidRPr="001E610E" w:rsidRDefault="00070EF6" w:rsidP="00070EF6">
            <w:pPr>
              <w:ind w:left="284" w:hanging="142"/>
              <w:rPr>
                <w:sz w:val="18"/>
                <w:szCs w:val="18"/>
              </w:rPr>
            </w:pPr>
            <w:r w:rsidRPr="001E610E">
              <w:rPr>
                <w:sz w:val="18"/>
                <w:szCs w:val="18"/>
              </w:rPr>
              <w:t xml:space="preserve">в том числе их протяжение с твердым покрытием </w:t>
            </w:r>
          </w:p>
        </w:tc>
        <w:tc>
          <w:tcPr>
            <w:tcW w:w="1276" w:type="dxa"/>
            <w:vAlign w:val="center"/>
          </w:tcPr>
          <w:p w:rsidR="00070EF6" w:rsidRPr="001E610E" w:rsidRDefault="00070EF6" w:rsidP="00070EF6">
            <w:pPr>
              <w:jc w:val="center"/>
              <w:rPr>
                <w:sz w:val="18"/>
                <w:szCs w:val="22"/>
              </w:rPr>
            </w:pPr>
            <w:r w:rsidRPr="001E610E">
              <w:rPr>
                <w:sz w:val="18"/>
                <w:szCs w:val="22"/>
              </w:rPr>
              <w:t>202</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pStyle w:val="21"/>
              <w:ind w:left="120"/>
              <w:jc w:val="left"/>
              <w:rPr>
                <w:rFonts w:ascii="Times New Roman" w:hAnsi="Times New Roman"/>
                <w:sz w:val="18"/>
                <w:szCs w:val="22"/>
              </w:rPr>
            </w:pPr>
            <w:r w:rsidRPr="001E610E">
              <w:rPr>
                <w:rFonts w:ascii="Times New Roman" w:hAnsi="Times New Roman"/>
                <w:sz w:val="18"/>
                <w:szCs w:val="22"/>
              </w:rPr>
              <w:t>улардан такомиллаштирилган қоплама билан</w:t>
            </w:r>
          </w:p>
          <w:p w:rsidR="00070EF6" w:rsidRPr="001E610E" w:rsidRDefault="00070EF6" w:rsidP="00070EF6">
            <w:pPr>
              <w:ind w:left="120"/>
              <w:rPr>
                <w:sz w:val="18"/>
                <w:szCs w:val="22"/>
              </w:rPr>
            </w:pPr>
            <w:r w:rsidRPr="001E610E">
              <w:rPr>
                <w:sz w:val="18"/>
                <w:szCs w:val="22"/>
              </w:rPr>
              <w:t>из них с усовершенствованным покрытием</w:t>
            </w:r>
          </w:p>
        </w:tc>
        <w:tc>
          <w:tcPr>
            <w:tcW w:w="1276" w:type="dxa"/>
            <w:vAlign w:val="center"/>
          </w:tcPr>
          <w:p w:rsidR="00070EF6" w:rsidRPr="001E610E" w:rsidRDefault="00070EF6" w:rsidP="00070EF6">
            <w:pPr>
              <w:jc w:val="center"/>
              <w:rPr>
                <w:sz w:val="18"/>
                <w:szCs w:val="22"/>
              </w:rPr>
            </w:pPr>
            <w:r w:rsidRPr="001E610E">
              <w:rPr>
                <w:sz w:val="18"/>
                <w:szCs w:val="22"/>
              </w:rPr>
              <w:t>203</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rPr>
                <w:b/>
                <w:sz w:val="18"/>
                <w:szCs w:val="22"/>
              </w:rPr>
            </w:pPr>
            <w:r w:rsidRPr="001E610E">
              <w:rPr>
                <w:b/>
                <w:sz w:val="18"/>
                <w:szCs w:val="22"/>
              </w:rPr>
              <w:t xml:space="preserve">Ариқ тизими узунлиги, км </w:t>
            </w:r>
          </w:p>
          <w:p w:rsidR="00070EF6" w:rsidRPr="001E610E" w:rsidRDefault="00070EF6" w:rsidP="00070EF6">
            <w:pPr>
              <w:rPr>
                <w:sz w:val="18"/>
                <w:szCs w:val="22"/>
              </w:rPr>
            </w:pPr>
            <w:r w:rsidRPr="001E610E">
              <w:rPr>
                <w:sz w:val="18"/>
                <w:szCs w:val="22"/>
              </w:rPr>
              <w:t>Протяженность арычной системы, км</w:t>
            </w:r>
          </w:p>
        </w:tc>
        <w:tc>
          <w:tcPr>
            <w:tcW w:w="1276" w:type="dxa"/>
            <w:vAlign w:val="center"/>
          </w:tcPr>
          <w:p w:rsidR="00070EF6" w:rsidRPr="001E610E" w:rsidRDefault="00070EF6" w:rsidP="00070EF6">
            <w:pPr>
              <w:jc w:val="center"/>
              <w:rPr>
                <w:sz w:val="18"/>
                <w:szCs w:val="22"/>
              </w:rPr>
            </w:pPr>
            <w:r w:rsidRPr="001E610E">
              <w:rPr>
                <w:sz w:val="18"/>
                <w:szCs w:val="22"/>
              </w:rPr>
              <w:t>204</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pStyle w:val="21"/>
              <w:ind w:left="0"/>
              <w:jc w:val="left"/>
              <w:rPr>
                <w:rFonts w:ascii="Times New Roman" w:hAnsi="Times New Roman"/>
                <w:color w:val="auto"/>
                <w:sz w:val="18"/>
                <w:szCs w:val="22"/>
              </w:rPr>
            </w:pPr>
            <w:r w:rsidRPr="001E610E">
              <w:rPr>
                <w:rFonts w:ascii="Times New Roman" w:hAnsi="Times New Roman"/>
                <w:color w:val="auto"/>
                <w:sz w:val="18"/>
                <w:szCs w:val="22"/>
              </w:rPr>
              <w:t xml:space="preserve">Барча кўчалар, тор кўчалар, соҳил бўйлари ва қизил чизиқлардаги қопламали ва қопламасиз майдонларнинг, яъни пиёда йўлкаларининг майдонини қўшган ҳолда, умумий майдони, минг кв.м </w:t>
            </w:r>
          </w:p>
          <w:p w:rsidR="00070EF6" w:rsidRPr="001E610E" w:rsidRDefault="00070EF6" w:rsidP="00070EF6">
            <w:pPr>
              <w:rPr>
                <w:color w:val="FFFFFF"/>
                <w:sz w:val="18"/>
                <w:szCs w:val="22"/>
              </w:rPr>
            </w:pPr>
            <w:r w:rsidRPr="001E610E">
              <w:rPr>
                <w:sz w:val="18"/>
                <w:szCs w:val="22"/>
              </w:rPr>
              <w:t xml:space="preserve">Общая площадь всех улиц, проездов, набережных и площадей с покрытием и без покрытия </w:t>
            </w:r>
            <w:r w:rsidRPr="001E610E">
              <w:rPr>
                <w:sz w:val="18"/>
                <w:szCs w:val="22"/>
              </w:rPr>
              <w:br/>
              <w:t>в красных линиях, то есть, включая площадь тротуара, тысяч кв. м</w:t>
            </w:r>
          </w:p>
        </w:tc>
        <w:tc>
          <w:tcPr>
            <w:tcW w:w="1276" w:type="dxa"/>
            <w:vAlign w:val="center"/>
          </w:tcPr>
          <w:p w:rsidR="00070EF6" w:rsidRPr="001E610E" w:rsidRDefault="00070EF6" w:rsidP="00E0226A">
            <w:pPr>
              <w:jc w:val="center"/>
              <w:rPr>
                <w:sz w:val="18"/>
                <w:szCs w:val="22"/>
              </w:rPr>
            </w:pPr>
            <w:r w:rsidRPr="001E610E">
              <w:rPr>
                <w:sz w:val="18"/>
                <w:szCs w:val="22"/>
              </w:rPr>
              <w:t>205</w:t>
            </w:r>
          </w:p>
        </w:tc>
        <w:tc>
          <w:tcPr>
            <w:tcW w:w="2268" w:type="dxa"/>
            <w:vAlign w:val="center"/>
          </w:tcPr>
          <w:p w:rsidR="00070EF6" w:rsidRPr="001E610E" w:rsidRDefault="00070EF6" w:rsidP="00070EF6">
            <w:pPr>
              <w:jc w:val="center"/>
              <w:rPr>
                <w:color w:val="FFFFFF"/>
                <w:sz w:val="18"/>
                <w:szCs w:val="22"/>
              </w:rPr>
            </w:pPr>
          </w:p>
        </w:tc>
      </w:tr>
      <w:tr w:rsidR="00070EF6" w:rsidRPr="001E610E" w:rsidTr="00070EF6">
        <w:tc>
          <w:tcPr>
            <w:tcW w:w="7479" w:type="dxa"/>
          </w:tcPr>
          <w:p w:rsidR="00070EF6" w:rsidRPr="001E610E" w:rsidRDefault="00070EF6" w:rsidP="00070EF6">
            <w:pPr>
              <w:pStyle w:val="21"/>
              <w:ind w:left="142"/>
              <w:jc w:val="left"/>
              <w:rPr>
                <w:rFonts w:ascii="Times New Roman" w:hAnsi="Times New Roman"/>
                <w:sz w:val="18"/>
                <w:szCs w:val="18"/>
              </w:rPr>
            </w:pPr>
            <w:r w:rsidRPr="001E610E">
              <w:rPr>
                <w:rFonts w:ascii="Times New Roman" w:hAnsi="Times New Roman"/>
                <w:sz w:val="18"/>
                <w:szCs w:val="18"/>
              </w:rPr>
              <w:t>шу жумладан уларнинг қаттиқ қопламали қисмлари майдони</w:t>
            </w:r>
          </w:p>
          <w:p w:rsidR="00070EF6" w:rsidRPr="001E610E" w:rsidRDefault="00070EF6" w:rsidP="00070EF6">
            <w:pPr>
              <w:ind w:left="284" w:hanging="142"/>
              <w:rPr>
                <w:sz w:val="18"/>
                <w:szCs w:val="18"/>
              </w:rPr>
            </w:pPr>
            <w:r w:rsidRPr="001E610E">
              <w:rPr>
                <w:sz w:val="18"/>
                <w:szCs w:val="18"/>
              </w:rPr>
              <w:t xml:space="preserve">в том числе их площадь с твердым покрытием </w:t>
            </w:r>
          </w:p>
        </w:tc>
        <w:tc>
          <w:tcPr>
            <w:tcW w:w="1276" w:type="dxa"/>
            <w:vAlign w:val="center"/>
          </w:tcPr>
          <w:p w:rsidR="00070EF6" w:rsidRPr="001E610E" w:rsidRDefault="00070EF6" w:rsidP="00070EF6">
            <w:pPr>
              <w:jc w:val="center"/>
              <w:rPr>
                <w:sz w:val="18"/>
                <w:szCs w:val="22"/>
              </w:rPr>
            </w:pPr>
            <w:r w:rsidRPr="001E610E">
              <w:rPr>
                <w:sz w:val="18"/>
                <w:szCs w:val="22"/>
              </w:rPr>
              <w:t>206</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ind w:left="120"/>
              <w:rPr>
                <w:b/>
                <w:sz w:val="18"/>
                <w:szCs w:val="22"/>
              </w:rPr>
            </w:pPr>
            <w:r w:rsidRPr="001E610E">
              <w:rPr>
                <w:b/>
                <w:sz w:val="18"/>
                <w:szCs w:val="22"/>
              </w:rPr>
              <w:t>улардан такомиллаштирилган қоплама билан</w:t>
            </w:r>
          </w:p>
          <w:p w:rsidR="00070EF6" w:rsidRPr="001E610E" w:rsidRDefault="00070EF6" w:rsidP="00070EF6">
            <w:pPr>
              <w:ind w:left="120"/>
              <w:rPr>
                <w:sz w:val="18"/>
                <w:szCs w:val="22"/>
              </w:rPr>
            </w:pPr>
            <w:r w:rsidRPr="001E610E">
              <w:rPr>
                <w:sz w:val="18"/>
                <w:szCs w:val="22"/>
              </w:rPr>
              <w:t>из них с усовершенствованным покрытием</w:t>
            </w:r>
          </w:p>
        </w:tc>
        <w:tc>
          <w:tcPr>
            <w:tcW w:w="1276" w:type="dxa"/>
            <w:vAlign w:val="center"/>
          </w:tcPr>
          <w:p w:rsidR="00070EF6" w:rsidRPr="001E610E" w:rsidRDefault="00070EF6" w:rsidP="00070EF6">
            <w:pPr>
              <w:jc w:val="center"/>
              <w:rPr>
                <w:sz w:val="18"/>
                <w:szCs w:val="22"/>
              </w:rPr>
            </w:pPr>
            <w:r w:rsidRPr="001E610E">
              <w:rPr>
                <w:sz w:val="18"/>
                <w:szCs w:val="22"/>
              </w:rPr>
              <w:t>207</w:t>
            </w:r>
          </w:p>
        </w:tc>
        <w:tc>
          <w:tcPr>
            <w:tcW w:w="2268" w:type="dxa"/>
            <w:vAlign w:val="center"/>
          </w:tcPr>
          <w:p w:rsidR="00070EF6" w:rsidRPr="001E610E" w:rsidRDefault="00070EF6" w:rsidP="00070EF6">
            <w:pPr>
              <w:jc w:val="center"/>
              <w:rPr>
                <w:sz w:val="18"/>
                <w:szCs w:val="22"/>
              </w:rPr>
            </w:pPr>
          </w:p>
        </w:tc>
      </w:tr>
      <w:tr w:rsidR="00070EF6" w:rsidRPr="001E610E" w:rsidTr="00070EF6">
        <w:tc>
          <w:tcPr>
            <w:tcW w:w="7479" w:type="dxa"/>
          </w:tcPr>
          <w:p w:rsidR="00070EF6" w:rsidRPr="001E610E" w:rsidRDefault="00070EF6" w:rsidP="00070EF6">
            <w:pPr>
              <w:pStyle w:val="23"/>
              <w:rPr>
                <w:rFonts w:ascii="Times New Roman" w:hAnsi="Times New Roman"/>
                <w:b/>
                <w:spacing w:val="-2"/>
                <w:lang w:val="ru-RU"/>
              </w:rPr>
            </w:pPr>
            <w:r w:rsidRPr="001E610E">
              <w:rPr>
                <w:rFonts w:ascii="Times New Roman" w:hAnsi="Times New Roman"/>
                <w:b/>
                <w:spacing w:val="-2"/>
                <w:lang w:val="ru-RU"/>
              </w:rPr>
              <w:t xml:space="preserve">Кўчалар, йўллар ва тор кўчаларининг кўкаламзорлаштирилган </w:t>
            </w:r>
            <w:r w:rsidR="00352B2C" w:rsidRPr="001E610E">
              <w:rPr>
                <w:rFonts w:ascii="Times New Roman" w:hAnsi="Times New Roman"/>
                <w:b/>
                <w:spacing w:val="-2"/>
                <w:lang w:val="ru-RU"/>
              </w:rPr>
              <w:t>ҳудуд</w:t>
            </w:r>
            <w:r w:rsidRPr="001E610E">
              <w:rPr>
                <w:rFonts w:ascii="Times New Roman" w:hAnsi="Times New Roman"/>
                <w:b/>
                <w:spacing w:val="-2"/>
                <w:lang w:val="ru-RU"/>
              </w:rPr>
              <w:t>лари узунлиги, км</w:t>
            </w:r>
          </w:p>
          <w:p w:rsidR="00070EF6" w:rsidRPr="001E610E" w:rsidRDefault="00070EF6" w:rsidP="00070EF6">
            <w:pPr>
              <w:rPr>
                <w:b/>
                <w:sz w:val="18"/>
                <w:szCs w:val="22"/>
              </w:rPr>
            </w:pPr>
            <w:r w:rsidRPr="001E610E">
              <w:rPr>
                <w:sz w:val="18"/>
              </w:rPr>
              <w:t>Протяженность озелененных полос улиц, дорог и проездов, км</w:t>
            </w:r>
          </w:p>
        </w:tc>
        <w:tc>
          <w:tcPr>
            <w:tcW w:w="1276" w:type="dxa"/>
            <w:vAlign w:val="center"/>
          </w:tcPr>
          <w:p w:rsidR="00070EF6" w:rsidRPr="001E610E" w:rsidRDefault="00070EF6" w:rsidP="00070EF6">
            <w:pPr>
              <w:jc w:val="center"/>
              <w:rPr>
                <w:sz w:val="18"/>
                <w:szCs w:val="22"/>
              </w:rPr>
            </w:pPr>
            <w:r w:rsidRPr="001E610E">
              <w:rPr>
                <w:sz w:val="18"/>
                <w:szCs w:val="22"/>
              </w:rPr>
              <w:t>208</w:t>
            </w:r>
          </w:p>
        </w:tc>
        <w:tc>
          <w:tcPr>
            <w:tcW w:w="2268" w:type="dxa"/>
            <w:vAlign w:val="center"/>
          </w:tcPr>
          <w:p w:rsidR="00070EF6" w:rsidRPr="001E610E" w:rsidRDefault="00070EF6" w:rsidP="00070EF6">
            <w:pPr>
              <w:jc w:val="center"/>
              <w:rPr>
                <w:sz w:val="18"/>
                <w:szCs w:val="22"/>
              </w:rPr>
            </w:pPr>
          </w:p>
        </w:tc>
      </w:tr>
    </w:tbl>
    <w:p w:rsidR="00070EF6" w:rsidRPr="001E610E" w:rsidRDefault="00070EF6" w:rsidP="00070EF6">
      <w:pPr>
        <w:spacing w:before="20" w:after="20"/>
        <w:jc w:val="center"/>
        <w:rPr>
          <w:b/>
          <w:sz w:val="18"/>
          <w:szCs w:val="18"/>
        </w:rPr>
      </w:pPr>
    </w:p>
    <w:p w:rsidR="00070EF6" w:rsidRPr="001E610E" w:rsidRDefault="000109A7" w:rsidP="00070EF6">
      <w:pPr>
        <w:spacing w:before="20" w:after="20"/>
        <w:jc w:val="center"/>
        <w:rPr>
          <w:b/>
          <w:sz w:val="24"/>
          <w:szCs w:val="24"/>
        </w:rPr>
      </w:pPr>
      <w:r w:rsidRPr="001E610E">
        <w:rPr>
          <w:b/>
          <w:sz w:val="24"/>
          <w:szCs w:val="24"/>
        </w:rPr>
        <w:t>3-</w:t>
      </w:r>
      <w:r w:rsidR="00131D30" w:rsidRPr="001E610E">
        <w:rPr>
          <w:b/>
          <w:sz w:val="24"/>
          <w:szCs w:val="24"/>
        </w:rPr>
        <w:t>БОБ</w:t>
      </w:r>
      <w:r w:rsidR="00070EF6" w:rsidRPr="001E610E">
        <w:rPr>
          <w:b/>
          <w:sz w:val="24"/>
          <w:szCs w:val="24"/>
        </w:rPr>
        <w:t>. КЎЧА ЁРИТКИЧЛАРИ</w:t>
      </w:r>
    </w:p>
    <w:p w:rsidR="00070EF6" w:rsidRPr="001E610E" w:rsidRDefault="00131D30" w:rsidP="00070EF6">
      <w:pPr>
        <w:jc w:val="center"/>
        <w:rPr>
          <w:sz w:val="24"/>
          <w:szCs w:val="24"/>
        </w:rPr>
      </w:pPr>
      <w:r w:rsidRPr="001E610E">
        <w:rPr>
          <w:sz w:val="24"/>
          <w:szCs w:val="24"/>
        </w:rPr>
        <w:t>ГЛАВА</w:t>
      </w:r>
      <w:r w:rsidR="00070EF6" w:rsidRPr="001E610E">
        <w:rPr>
          <w:sz w:val="24"/>
          <w:szCs w:val="24"/>
        </w:rPr>
        <w:t xml:space="preserve"> </w:t>
      </w:r>
      <w:r w:rsidR="000109A7" w:rsidRPr="001E610E">
        <w:rPr>
          <w:sz w:val="24"/>
          <w:szCs w:val="24"/>
        </w:rPr>
        <w:t>3</w:t>
      </w:r>
      <w:r w:rsidR="00070EF6" w:rsidRPr="001E610E">
        <w:rPr>
          <w:sz w:val="24"/>
          <w:szCs w:val="24"/>
        </w:rPr>
        <w:t>. УЛИЧНОЕ ОСВЕЩЕНИЕ</w:t>
      </w:r>
    </w:p>
    <w:tbl>
      <w:tblPr>
        <w:tblW w:w="11023" w:type="dxa"/>
        <w:tblLayout w:type="fixed"/>
        <w:tblLook w:val="0000" w:firstRow="0" w:lastRow="0" w:firstColumn="0" w:lastColumn="0" w:noHBand="0" w:noVBand="0"/>
      </w:tblPr>
      <w:tblGrid>
        <w:gridCol w:w="7476"/>
        <w:gridCol w:w="1280"/>
        <w:gridCol w:w="2267"/>
      </w:tblGrid>
      <w:tr w:rsidR="00070EF6" w:rsidRPr="001E610E" w:rsidTr="00070EF6">
        <w:trPr>
          <w:cantSplit/>
          <w:trHeight w:val="495"/>
          <w:tblHeader/>
        </w:trPr>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b/>
              </w:rPr>
            </w:pPr>
            <w:r w:rsidRPr="001E610E">
              <w:rPr>
                <w:b/>
              </w:rPr>
              <w:t>Кўрсаткичлар номи</w:t>
            </w:r>
          </w:p>
          <w:p w:rsidR="00070EF6" w:rsidRPr="001E610E" w:rsidRDefault="00070EF6" w:rsidP="00070EF6">
            <w:pPr>
              <w:jc w:val="center"/>
            </w:pPr>
            <w:r w:rsidRPr="001E610E">
              <w:t>Наименование показателей</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pStyle w:val="8"/>
              <w:rPr>
                <w:rFonts w:ascii="Times New Roman" w:hAnsi="Times New Roman"/>
                <w:b/>
                <w:i w:val="0"/>
                <w:iCs w:val="0"/>
                <w:sz w:val="20"/>
                <w:szCs w:val="20"/>
              </w:rPr>
            </w:pPr>
            <w:r w:rsidRPr="001E610E">
              <w:rPr>
                <w:rFonts w:ascii="Times New Roman" w:hAnsi="Times New Roman"/>
                <w:b/>
                <w:i w:val="0"/>
                <w:iCs w:val="0"/>
                <w:sz w:val="20"/>
                <w:szCs w:val="20"/>
              </w:rPr>
              <w:t>Сатр коди</w:t>
            </w:r>
          </w:p>
          <w:p w:rsidR="00070EF6" w:rsidRPr="001E610E" w:rsidRDefault="00070EF6" w:rsidP="00070EF6">
            <w:pPr>
              <w:jc w:val="center"/>
            </w:pPr>
            <w:r w:rsidRPr="001E610E">
              <w:t>Код строки</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352B2C" w:rsidP="00070EF6">
            <w:pPr>
              <w:jc w:val="center"/>
            </w:pPr>
            <w:r w:rsidRPr="001E610E">
              <w:rPr>
                <w:b/>
              </w:rPr>
              <w:t>Йил охирига</w:t>
            </w:r>
          </w:p>
          <w:p w:rsidR="00070EF6" w:rsidRPr="001E610E" w:rsidRDefault="00070EF6" w:rsidP="00070EF6">
            <w:pPr>
              <w:jc w:val="center"/>
            </w:pPr>
            <w:r w:rsidRPr="001E610E">
              <w:t>На конец года</w:t>
            </w:r>
          </w:p>
        </w:tc>
      </w:tr>
      <w:tr w:rsidR="00070EF6" w:rsidRPr="001E610E" w:rsidTr="00070EF6">
        <w:tc>
          <w:tcPr>
            <w:tcW w:w="7476" w:type="dxa"/>
            <w:tcBorders>
              <w:left w:val="single" w:sz="4" w:space="0" w:color="auto"/>
              <w:bottom w:val="single" w:sz="4" w:space="0" w:color="auto"/>
              <w:right w:val="single" w:sz="4" w:space="0" w:color="auto"/>
            </w:tcBorders>
          </w:tcPr>
          <w:p w:rsidR="00070EF6" w:rsidRPr="001E610E" w:rsidRDefault="00352B2C" w:rsidP="00070EF6">
            <w:pPr>
              <w:rPr>
                <w:b/>
                <w:sz w:val="18"/>
                <w:szCs w:val="18"/>
              </w:rPr>
            </w:pPr>
            <w:r w:rsidRPr="001E610E">
              <w:rPr>
                <w:b/>
                <w:sz w:val="18"/>
                <w:szCs w:val="18"/>
              </w:rPr>
              <w:t>Кўча ёритк</w:t>
            </w:r>
            <w:r w:rsidR="00070EF6" w:rsidRPr="001E610E">
              <w:rPr>
                <w:b/>
                <w:sz w:val="18"/>
                <w:szCs w:val="18"/>
              </w:rPr>
              <w:t>ичлари тармоғи узунлиги, км</w:t>
            </w:r>
          </w:p>
          <w:p w:rsidR="00070EF6" w:rsidRPr="001E610E" w:rsidRDefault="00070EF6" w:rsidP="00070EF6">
            <w:pPr>
              <w:rPr>
                <w:sz w:val="18"/>
                <w:szCs w:val="18"/>
              </w:rPr>
            </w:pPr>
            <w:r w:rsidRPr="001E610E">
              <w:rPr>
                <w:sz w:val="18"/>
                <w:szCs w:val="18"/>
              </w:rPr>
              <w:t>Протяжение сетей уличного освещения, км</w:t>
            </w:r>
          </w:p>
        </w:tc>
        <w:tc>
          <w:tcPr>
            <w:tcW w:w="1280" w:type="dxa"/>
            <w:tcBorders>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301</w:t>
            </w:r>
          </w:p>
        </w:tc>
        <w:tc>
          <w:tcPr>
            <w:tcW w:w="2267" w:type="dxa"/>
            <w:tcBorders>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ind w:left="142" w:hanging="142"/>
              <w:rPr>
                <w:b/>
                <w:sz w:val="18"/>
                <w:szCs w:val="18"/>
              </w:rPr>
            </w:pPr>
            <w:r w:rsidRPr="001E610E">
              <w:rPr>
                <w:b/>
                <w:sz w:val="18"/>
                <w:szCs w:val="18"/>
              </w:rPr>
              <w:t>Ёритиш ускуналари сони – жами, бирлик</w:t>
            </w:r>
          </w:p>
          <w:p w:rsidR="00070EF6" w:rsidRPr="001E610E" w:rsidRDefault="00070EF6" w:rsidP="00070EF6">
            <w:pPr>
              <w:ind w:left="142" w:hanging="142"/>
              <w:rPr>
                <w:sz w:val="18"/>
                <w:szCs w:val="18"/>
              </w:rPr>
            </w:pPr>
            <w:r w:rsidRPr="001E610E">
              <w:rPr>
                <w:sz w:val="18"/>
                <w:szCs w:val="18"/>
              </w:rPr>
              <w:t>Число осветительных приборов – всего, единиц</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302</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ind w:left="426" w:hanging="142"/>
              <w:rPr>
                <w:b/>
                <w:sz w:val="18"/>
                <w:szCs w:val="18"/>
              </w:rPr>
            </w:pPr>
            <w:r w:rsidRPr="001E610E">
              <w:rPr>
                <w:b/>
                <w:sz w:val="18"/>
                <w:szCs w:val="18"/>
              </w:rPr>
              <w:t>шу жумладан:</w:t>
            </w:r>
          </w:p>
          <w:p w:rsidR="00070EF6" w:rsidRPr="001E610E" w:rsidRDefault="00070EF6" w:rsidP="00070EF6">
            <w:pPr>
              <w:ind w:left="426" w:hanging="142"/>
              <w:rPr>
                <w:b/>
                <w:sz w:val="18"/>
                <w:szCs w:val="18"/>
              </w:rPr>
            </w:pPr>
            <w:r w:rsidRPr="001E610E">
              <w:rPr>
                <w:sz w:val="18"/>
                <w:szCs w:val="18"/>
              </w:rPr>
              <w:t>в том числе:</w:t>
            </w:r>
          </w:p>
          <w:p w:rsidR="00070EF6" w:rsidRPr="001E610E" w:rsidRDefault="00070EF6" w:rsidP="00070EF6">
            <w:pPr>
              <w:ind w:left="426" w:hanging="142"/>
              <w:rPr>
                <w:b/>
                <w:sz w:val="18"/>
                <w:szCs w:val="18"/>
              </w:rPr>
            </w:pPr>
            <w:r w:rsidRPr="001E610E">
              <w:rPr>
                <w:b/>
                <w:sz w:val="18"/>
                <w:szCs w:val="18"/>
              </w:rPr>
              <w:t>натрий-чироқли ёритиш ускуналари</w:t>
            </w:r>
          </w:p>
          <w:p w:rsidR="00070EF6" w:rsidRPr="001E610E" w:rsidRDefault="00070EF6" w:rsidP="00070EF6">
            <w:pPr>
              <w:ind w:left="426" w:hanging="142"/>
              <w:rPr>
                <w:sz w:val="18"/>
                <w:szCs w:val="18"/>
              </w:rPr>
            </w:pPr>
            <w:r w:rsidRPr="001E610E">
              <w:rPr>
                <w:sz w:val="18"/>
                <w:szCs w:val="18"/>
              </w:rPr>
              <w:t>осветительные приборы с натриевыми лампами</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303</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right w:val="single" w:sz="4" w:space="0" w:color="auto"/>
            </w:tcBorders>
          </w:tcPr>
          <w:p w:rsidR="00070EF6" w:rsidRPr="001E610E" w:rsidRDefault="00070EF6" w:rsidP="00070EF6">
            <w:pPr>
              <w:ind w:left="426" w:hanging="142"/>
              <w:rPr>
                <w:b/>
                <w:sz w:val="18"/>
                <w:szCs w:val="18"/>
              </w:rPr>
            </w:pPr>
            <w:r w:rsidRPr="001E610E">
              <w:rPr>
                <w:b/>
                <w:sz w:val="18"/>
                <w:szCs w:val="18"/>
              </w:rPr>
              <w:t>светодиодли ёритиш ускуналари</w:t>
            </w:r>
          </w:p>
          <w:p w:rsidR="00070EF6" w:rsidRPr="001E610E" w:rsidRDefault="00070EF6" w:rsidP="00070EF6">
            <w:pPr>
              <w:ind w:left="426" w:hanging="142"/>
              <w:rPr>
                <w:b/>
                <w:sz w:val="18"/>
                <w:szCs w:val="18"/>
              </w:rPr>
            </w:pPr>
            <w:r w:rsidRPr="001E610E">
              <w:rPr>
                <w:sz w:val="18"/>
                <w:szCs w:val="18"/>
              </w:rPr>
              <w:t>осветительные приборы светодиодные</w:t>
            </w:r>
          </w:p>
        </w:tc>
        <w:tc>
          <w:tcPr>
            <w:tcW w:w="1280" w:type="dxa"/>
            <w:tcBorders>
              <w:top w:val="single" w:sz="4" w:space="0" w:color="auto"/>
              <w:left w:val="single" w:sz="4" w:space="0" w:color="auto"/>
              <w:right w:val="single" w:sz="4" w:space="0" w:color="auto"/>
            </w:tcBorders>
            <w:vAlign w:val="center"/>
          </w:tcPr>
          <w:p w:rsidR="00070EF6" w:rsidRPr="001E610E" w:rsidRDefault="00070EF6" w:rsidP="00070EF6">
            <w:pPr>
              <w:jc w:val="center"/>
              <w:rPr>
                <w:sz w:val="18"/>
              </w:rPr>
            </w:pPr>
            <w:r w:rsidRPr="001E610E">
              <w:rPr>
                <w:sz w:val="18"/>
              </w:rPr>
              <w:t>304</w:t>
            </w:r>
          </w:p>
        </w:tc>
        <w:tc>
          <w:tcPr>
            <w:tcW w:w="2267" w:type="dxa"/>
            <w:tcBorders>
              <w:top w:val="single" w:sz="4" w:space="0" w:color="auto"/>
              <w:left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rPr>
                <w:b/>
                <w:sz w:val="18"/>
                <w:szCs w:val="18"/>
              </w:rPr>
            </w:pPr>
            <w:r w:rsidRPr="001E610E">
              <w:rPr>
                <w:b/>
                <w:sz w:val="18"/>
                <w:szCs w:val="18"/>
              </w:rPr>
              <w:t>Ёритиш ускуналарини қуввати – жами, к.ВТ</w:t>
            </w:r>
          </w:p>
          <w:p w:rsidR="00070EF6" w:rsidRPr="001E610E" w:rsidRDefault="00070EF6" w:rsidP="00070EF6">
            <w:pPr>
              <w:rPr>
                <w:sz w:val="18"/>
                <w:szCs w:val="18"/>
              </w:rPr>
            </w:pPr>
            <w:r w:rsidRPr="001E610E">
              <w:rPr>
                <w:sz w:val="18"/>
                <w:szCs w:val="18"/>
              </w:rPr>
              <w:t xml:space="preserve">Мощность осветительных приборов – всего, к.Вт </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305</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FFFF"/>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ind w:left="426" w:hanging="142"/>
              <w:rPr>
                <w:b/>
                <w:sz w:val="18"/>
                <w:szCs w:val="18"/>
              </w:rPr>
            </w:pPr>
            <w:r w:rsidRPr="001E610E">
              <w:rPr>
                <w:b/>
                <w:sz w:val="18"/>
                <w:szCs w:val="18"/>
              </w:rPr>
              <w:t>шу жумладан:</w:t>
            </w:r>
          </w:p>
          <w:p w:rsidR="00070EF6" w:rsidRPr="001E610E" w:rsidRDefault="00070EF6" w:rsidP="00070EF6">
            <w:pPr>
              <w:ind w:left="426" w:hanging="142"/>
              <w:rPr>
                <w:b/>
                <w:sz w:val="18"/>
                <w:szCs w:val="18"/>
              </w:rPr>
            </w:pPr>
            <w:r w:rsidRPr="001E610E">
              <w:rPr>
                <w:sz w:val="18"/>
                <w:szCs w:val="18"/>
              </w:rPr>
              <w:t>в том числе:</w:t>
            </w:r>
          </w:p>
          <w:p w:rsidR="00070EF6" w:rsidRPr="001E610E" w:rsidRDefault="00070EF6" w:rsidP="00070EF6">
            <w:pPr>
              <w:ind w:left="426" w:hanging="142"/>
              <w:rPr>
                <w:b/>
                <w:sz w:val="18"/>
                <w:szCs w:val="18"/>
              </w:rPr>
            </w:pPr>
            <w:r w:rsidRPr="001E610E">
              <w:rPr>
                <w:b/>
                <w:sz w:val="18"/>
                <w:szCs w:val="18"/>
              </w:rPr>
              <w:t>натрий-чироқли ёритиш ускуналари</w:t>
            </w:r>
          </w:p>
          <w:p w:rsidR="00070EF6" w:rsidRPr="001E610E" w:rsidRDefault="00070EF6" w:rsidP="00070EF6">
            <w:pPr>
              <w:ind w:left="426" w:hanging="142"/>
              <w:rPr>
                <w:sz w:val="18"/>
                <w:szCs w:val="18"/>
              </w:rPr>
            </w:pPr>
            <w:r w:rsidRPr="001E610E">
              <w:rPr>
                <w:sz w:val="18"/>
                <w:szCs w:val="18"/>
              </w:rPr>
              <w:t>осветительные приборы с натриевыми лампами</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306</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FFFF"/>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ind w:left="426" w:hanging="142"/>
              <w:rPr>
                <w:b/>
                <w:sz w:val="18"/>
                <w:szCs w:val="18"/>
              </w:rPr>
            </w:pPr>
            <w:r w:rsidRPr="001E610E">
              <w:rPr>
                <w:b/>
                <w:sz w:val="18"/>
                <w:szCs w:val="18"/>
              </w:rPr>
              <w:t>светодиодли ёритиш ускуналари</w:t>
            </w:r>
          </w:p>
          <w:p w:rsidR="00070EF6" w:rsidRPr="001E610E" w:rsidRDefault="00070EF6" w:rsidP="00070EF6">
            <w:pPr>
              <w:ind w:left="426" w:hanging="142"/>
              <w:rPr>
                <w:b/>
                <w:sz w:val="18"/>
                <w:szCs w:val="18"/>
              </w:rPr>
            </w:pPr>
            <w:r w:rsidRPr="001E610E">
              <w:rPr>
                <w:sz w:val="18"/>
                <w:szCs w:val="18"/>
              </w:rPr>
              <w:t>осветительные приборы светодиодные</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307</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FFFF"/>
                <w:sz w:val="18"/>
              </w:rPr>
            </w:pPr>
          </w:p>
        </w:tc>
      </w:tr>
    </w:tbl>
    <w:p w:rsidR="00070EF6" w:rsidRPr="001E610E" w:rsidRDefault="00070EF6"/>
    <w:p w:rsidR="001D1679" w:rsidRPr="001E610E" w:rsidRDefault="001D1679">
      <w:pPr>
        <w:rPr>
          <w:b/>
          <w:sz w:val="24"/>
          <w:szCs w:val="24"/>
        </w:rPr>
      </w:pPr>
      <w:r w:rsidRPr="001E610E">
        <w:rPr>
          <w:b/>
          <w:sz w:val="24"/>
          <w:szCs w:val="24"/>
        </w:rPr>
        <w:br w:type="page"/>
      </w:r>
    </w:p>
    <w:p w:rsidR="00070EF6" w:rsidRPr="001E610E" w:rsidRDefault="000109A7" w:rsidP="00070EF6">
      <w:pPr>
        <w:spacing w:before="20" w:after="20"/>
        <w:jc w:val="center"/>
        <w:rPr>
          <w:b/>
          <w:sz w:val="24"/>
          <w:szCs w:val="24"/>
        </w:rPr>
      </w:pPr>
      <w:r w:rsidRPr="001E610E">
        <w:rPr>
          <w:b/>
          <w:sz w:val="24"/>
          <w:szCs w:val="24"/>
        </w:rPr>
        <w:lastRenderedPageBreak/>
        <w:t>4-</w:t>
      </w:r>
      <w:r w:rsidR="00131D30" w:rsidRPr="001E610E">
        <w:rPr>
          <w:b/>
          <w:sz w:val="24"/>
          <w:szCs w:val="24"/>
        </w:rPr>
        <w:t>БОБ</w:t>
      </w:r>
      <w:r w:rsidR="00070EF6" w:rsidRPr="001E610E">
        <w:rPr>
          <w:b/>
          <w:sz w:val="24"/>
          <w:szCs w:val="24"/>
        </w:rPr>
        <w:t>. ҲУДУДЛАРНИ МЕХАНИЗАЦИЯ ВОСИТАЛАРИ БИЛАН ТОЗАЛАШ</w:t>
      </w:r>
    </w:p>
    <w:p w:rsidR="00070EF6" w:rsidRPr="001E610E" w:rsidRDefault="00131D30" w:rsidP="00070EF6">
      <w:pPr>
        <w:jc w:val="center"/>
        <w:rPr>
          <w:sz w:val="24"/>
          <w:szCs w:val="24"/>
        </w:rPr>
      </w:pPr>
      <w:r w:rsidRPr="001E610E">
        <w:rPr>
          <w:sz w:val="24"/>
          <w:szCs w:val="24"/>
        </w:rPr>
        <w:t>ГЛАВА</w:t>
      </w:r>
      <w:r w:rsidR="00070EF6" w:rsidRPr="001E610E">
        <w:rPr>
          <w:sz w:val="24"/>
          <w:szCs w:val="24"/>
        </w:rPr>
        <w:t xml:space="preserve"> </w:t>
      </w:r>
      <w:r w:rsidR="000109A7" w:rsidRPr="001E610E">
        <w:rPr>
          <w:sz w:val="24"/>
          <w:szCs w:val="24"/>
        </w:rPr>
        <w:t>4</w:t>
      </w:r>
      <w:r w:rsidR="00070EF6" w:rsidRPr="001E610E">
        <w:rPr>
          <w:sz w:val="24"/>
          <w:szCs w:val="24"/>
        </w:rPr>
        <w:t>. МЕХАНИЗИРОВАННАЯ УБОРКА ТЕРРИТОРИЙ</w:t>
      </w:r>
    </w:p>
    <w:p w:rsidR="00070EF6" w:rsidRPr="001E610E" w:rsidRDefault="00070EF6" w:rsidP="00070EF6">
      <w:pPr>
        <w:jc w:val="center"/>
      </w:pPr>
    </w:p>
    <w:tbl>
      <w:tblPr>
        <w:tblW w:w="11023" w:type="dxa"/>
        <w:tblLayout w:type="fixed"/>
        <w:tblLook w:val="0000" w:firstRow="0" w:lastRow="0" w:firstColumn="0" w:lastColumn="0" w:noHBand="0" w:noVBand="0"/>
      </w:tblPr>
      <w:tblGrid>
        <w:gridCol w:w="7476"/>
        <w:gridCol w:w="1280"/>
        <w:gridCol w:w="2267"/>
      </w:tblGrid>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b/>
              </w:rPr>
            </w:pPr>
            <w:r w:rsidRPr="001E610E">
              <w:rPr>
                <w:b/>
              </w:rPr>
              <w:t>Кўрсаткичлар номи</w:t>
            </w:r>
          </w:p>
          <w:p w:rsidR="00070EF6" w:rsidRPr="001E610E" w:rsidRDefault="00070EF6" w:rsidP="00070EF6">
            <w:pPr>
              <w:jc w:val="center"/>
            </w:pPr>
            <w:r w:rsidRPr="001E610E">
              <w:t>Наименование показателей</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pStyle w:val="8"/>
              <w:rPr>
                <w:rFonts w:ascii="Times New Roman" w:hAnsi="Times New Roman"/>
                <w:b/>
                <w:i w:val="0"/>
                <w:iCs w:val="0"/>
                <w:sz w:val="20"/>
                <w:szCs w:val="20"/>
              </w:rPr>
            </w:pPr>
            <w:r w:rsidRPr="001E610E">
              <w:rPr>
                <w:rFonts w:ascii="Times New Roman" w:hAnsi="Times New Roman"/>
                <w:b/>
                <w:i w:val="0"/>
                <w:iCs w:val="0"/>
                <w:sz w:val="20"/>
                <w:szCs w:val="20"/>
              </w:rPr>
              <w:t>Сатр коди</w:t>
            </w:r>
          </w:p>
          <w:p w:rsidR="00070EF6" w:rsidRPr="001E610E" w:rsidRDefault="00070EF6" w:rsidP="00070EF6">
            <w:pPr>
              <w:jc w:val="center"/>
            </w:pPr>
            <w:r w:rsidRPr="001E610E">
              <w:t>Код строки</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352B2C" w:rsidP="00070EF6">
            <w:pPr>
              <w:jc w:val="center"/>
            </w:pPr>
            <w:r w:rsidRPr="001E610E">
              <w:rPr>
                <w:b/>
              </w:rPr>
              <w:t>Йил охирига</w:t>
            </w:r>
          </w:p>
          <w:p w:rsidR="00070EF6" w:rsidRPr="001E610E" w:rsidRDefault="00070EF6" w:rsidP="00070EF6">
            <w:pPr>
              <w:jc w:val="center"/>
            </w:pPr>
            <w:r w:rsidRPr="001E610E">
              <w:t>На конец года</w:t>
            </w: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pStyle w:val="21"/>
              <w:ind w:left="0"/>
              <w:jc w:val="left"/>
              <w:rPr>
                <w:rFonts w:ascii="Times New Roman" w:hAnsi="Times New Roman"/>
                <w:sz w:val="18"/>
              </w:rPr>
            </w:pPr>
            <w:r w:rsidRPr="001E610E">
              <w:rPr>
                <w:rFonts w:ascii="Times New Roman" w:hAnsi="Times New Roman"/>
                <w:sz w:val="18"/>
              </w:rPr>
              <w:t xml:space="preserve">Ҳудудларни тозалаш ва маиший чиқиндиларни чиқариб ташлашда ишлатиладиган автомашиналарнинг (тракторларни қўшган ҳолда) рўйхатдаги сони </w:t>
            </w:r>
            <w:r w:rsidR="001D1679" w:rsidRPr="001E610E">
              <w:rPr>
                <w:b w:val="0"/>
              </w:rPr>
              <w:t>–</w:t>
            </w:r>
            <w:r w:rsidR="00E15F28">
              <w:rPr>
                <w:b w:val="0"/>
                <w:lang w:val="uz-Cyrl-UZ"/>
              </w:rPr>
              <w:t xml:space="preserve"> </w:t>
            </w:r>
            <w:bookmarkStart w:id="0" w:name="_GoBack"/>
            <w:bookmarkEnd w:id="0"/>
            <w:r w:rsidRPr="001E610E">
              <w:rPr>
                <w:rFonts w:ascii="Times New Roman" w:hAnsi="Times New Roman"/>
                <w:sz w:val="18"/>
              </w:rPr>
              <w:t>жами, бирлик</w:t>
            </w:r>
          </w:p>
          <w:p w:rsidR="00070EF6" w:rsidRPr="001E610E" w:rsidRDefault="00070EF6" w:rsidP="001D1679">
            <w:pPr>
              <w:rPr>
                <w:sz w:val="18"/>
              </w:rPr>
            </w:pPr>
            <w:r w:rsidRPr="001E610E">
              <w:rPr>
                <w:sz w:val="18"/>
              </w:rPr>
              <w:t xml:space="preserve">Инвентарное число автомашин (включая тракторы), используемых по уборке территории </w:t>
            </w:r>
            <w:r w:rsidR="001D1679" w:rsidRPr="001E610E">
              <w:rPr>
                <w:sz w:val="18"/>
              </w:rPr>
              <w:br/>
            </w:r>
            <w:r w:rsidRPr="001E610E">
              <w:rPr>
                <w:sz w:val="18"/>
              </w:rPr>
              <w:t>и вывозу бытовых отходов – всего, единиц</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401</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left w:val="single" w:sz="4" w:space="0" w:color="auto"/>
              <w:bottom w:val="single" w:sz="4" w:space="0" w:color="auto"/>
              <w:right w:val="single" w:sz="4" w:space="0" w:color="auto"/>
            </w:tcBorders>
            <w:vAlign w:val="center"/>
          </w:tcPr>
          <w:p w:rsidR="00070EF6" w:rsidRPr="001E610E" w:rsidRDefault="00070EF6" w:rsidP="001D1679">
            <w:pPr>
              <w:ind w:left="284"/>
              <w:rPr>
                <w:b/>
                <w:sz w:val="18"/>
              </w:rPr>
            </w:pPr>
            <w:r w:rsidRPr="001E610E">
              <w:rPr>
                <w:b/>
                <w:sz w:val="18"/>
              </w:rPr>
              <w:t>шу жумладан:</w:t>
            </w:r>
          </w:p>
          <w:p w:rsidR="00070EF6" w:rsidRPr="001E610E" w:rsidRDefault="00070EF6" w:rsidP="001D1679">
            <w:pPr>
              <w:ind w:left="284"/>
              <w:rPr>
                <w:b/>
                <w:sz w:val="18"/>
              </w:rPr>
            </w:pPr>
            <w:r w:rsidRPr="001E610E">
              <w:rPr>
                <w:sz w:val="18"/>
              </w:rPr>
              <w:t>в том числе:</w:t>
            </w:r>
          </w:p>
          <w:p w:rsidR="00070EF6" w:rsidRPr="001E610E" w:rsidRDefault="00070EF6" w:rsidP="00070EF6">
            <w:pPr>
              <w:ind w:left="284"/>
              <w:rPr>
                <w:sz w:val="18"/>
              </w:rPr>
            </w:pPr>
            <w:r w:rsidRPr="001E610E">
              <w:rPr>
                <w:b/>
                <w:sz w:val="18"/>
              </w:rPr>
              <w:t>сув сепадиган</w:t>
            </w:r>
            <w:r w:rsidRPr="001E610E">
              <w:rPr>
                <w:sz w:val="18"/>
              </w:rPr>
              <w:t xml:space="preserve"> </w:t>
            </w:r>
          </w:p>
          <w:p w:rsidR="00070EF6" w:rsidRPr="001E610E" w:rsidRDefault="00070EF6" w:rsidP="00070EF6">
            <w:pPr>
              <w:ind w:left="284"/>
              <w:rPr>
                <w:sz w:val="18"/>
              </w:rPr>
            </w:pPr>
            <w:r w:rsidRPr="001E610E">
              <w:rPr>
                <w:sz w:val="18"/>
              </w:rPr>
              <w:t>поливомоечные</w:t>
            </w:r>
          </w:p>
        </w:tc>
        <w:tc>
          <w:tcPr>
            <w:tcW w:w="1280" w:type="dxa"/>
            <w:tcBorders>
              <w:left w:val="single" w:sz="4" w:space="0" w:color="auto"/>
              <w:bottom w:val="single" w:sz="4" w:space="0" w:color="auto"/>
              <w:right w:val="single" w:sz="4" w:space="0" w:color="auto"/>
            </w:tcBorders>
            <w:vAlign w:val="center"/>
          </w:tcPr>
          <w:p w:rsidR="00070EF6" w:rsidRPr="001E610E" w:rsidRDefault="00070EF6" w:rsidP="00070EF6">
            <w:pPr>
              <w:spacing w:before="20"/>
              <w:jc w:val="center"/>
              <w:rPr>
                <w:sz w:val="18"/>
              </w:rPr>
            </w:pPr>
            <w:r w:rsidRPr="001E610E">
              <w:rPr>
                <w:sz w:val="18"/>
              </w:rPr>
              <w:t>402</w:t>
            </w:r>
          </w:p>
        </w:tc>
        <w:tc>
          <w:tcPr>
            <w:tcW w:w="2267" w:type="dxa"/>
            <w:tcBorders>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right w:val="single" w:sz="4" w:space="0" w:color="auto"/>
            </w:tcBorders>
            <w:vAlign w:val="center"/>
          </w:tcPr>
          <w:p w:rsidR="00070EF6" w:rsidRPr="001E610E" w:rsidRDefault="00070EF6" w:rsidP="00070EF6">
            <w:pPr>
              <w:ind w:left="284"/>
              <w:rPr>
                <w:b/>
                <w:sz w:val="18"/>
              </w:rPr>
            </w:pPr>
            <w:r w:rsidRPr="001E610E">
              <w:rPr>
                <w:b/>
                <w:sz w:val="18"/>
              </w:rPr>
              <w:t>қор тозалайдиган</w:t>
            </w:r>
          </w:p>
          <w:p w:rsidR="00070EF6" w:rsidRPr="001E610E" w:rsidRDefault="001D1679" w:rsidP="00070EF6">
            <w:pPr>
              <w:ind w:left="284"/>
              <w:rPr>
                <w:sz w:val="18"/>
              </w:rPr>
            </w:pPr>
            <w:r w:rsidRPr="001E610E">
              <w:rPr>
                <w:sz w:val="18"/>
              </w:rPr>
              <w:t>снегоуборочные</w:t>
            </w:r>
          </w:p>
        </w:tc>
        <w:tc>
          <w:tcPr>
            <w:tcW w:w="1280" w:type="dxa"/>
            <w:tcBorders>
              <w:top w:val="single" w:sz="4" w:space="0" w:color="auto"/>
              <w:left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403</w:t>
            </w:r>
          </w:p>
        </w:tc>
        <w:tc>
          <w:tcPr>
            <w:tcW w:w="2267" w:type="dxa"/>
            <w:tcBorders>
              <w:top w:val="single" w:sz="4" w:space="0" w:color="auto"/>
              <w:left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rPr>
            </w:pPr>
            <w:r w:rsidRPr="001E610E">
              <w:rPr>
                <w:b/>
                <w:sz w:val="18"/>
              </w:rPr>
              <w:t>ахлат ташувчи</w:t>
            </w:r>
          </w:p>
          <w:p w:rsidR="00070EF6" w:rsidRPr="001E610E" w:rsidRDefault="00070EF6" w:rsidP="00070EF6">
            <w:pPr>
              <w:ind w:left="284"/>
              <w:rPr>
                <w:sz w:val="18"/>
              </w:rPr>
            </w:pPr>
            <w:r w:rsidRPr="001E610E">
              <w:rPr>
                <w:sz w:val="18"/>
              </w:rPr>
              <w:t>мусоровозы</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404</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rPr>
            </w:pPr>
            <w:r w:rsidRPr="001E610E">
              <w:rPr>
                <w:b/>
                <w:sz w:val="18"/>
              </w:rPr>
              <w:t>ассенизация машиналари</w:t>
            </w:r>
          </w:p>
          <w:p w:rsidR="00070EF6" w:rsidRPr="001E610E" w:rsidRDefault="00070EF6" w:rsidP="00070EF6">
            <w:pPr>
              <w:ind w:left="284"/>
              <w:rPr>
                <w:sz w:val="18"/>
              </w:rPr>
            </w:pPr>
            <w:r w:rsidRPr="001E610E">
              <w:rPr>
                <w:sz w:val="18"/>
              </w:rPr>
              <w:t>ассенизационные машины</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405</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rPr>
            </w:pPr>
            <w:r w:rsidRPr="001E610E">
              <w:rPr>
                <w:b/>
                <w:sz w:val="18"/>
              </w:rPr>
              <w:t>бортли ва самосваллар</w:t>
            </w:r>
          </w:p>
          <w:p w:rsidR="00070EF6" w:rsidRPr="001E610E" w:rsidRDefault="00070EF6" w:rsidP="00070EF6">
            <w:pPr>
              <w:ind w:left="284"/>
              <w:rPr>
                <w:sz w:val="18"/>
              </w:rPr>
            </w:pPr>
            <w:r w:rsidRPr="001E610E">
              <w:rPr>
                <w:sz w:val="18"/>
              </w:rPr>
              <w:t>бортовые и самосвалы</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406</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rPr>
            </w:pPr>
            <w:r w:rsidRPr="001E610E">
              <w:rPr>
                <w:b/>
                <w:sz w:val="18"/>
              </w:rPr>
              <w:t>юк ортувчилар</w:t>
            </w:r>
          </w:p>
          <w:p w:rsidR="00070EF6" w:rsidRPr="001E610E" w:rsidRDefault="00070EF6" w:rsidP="00070EF6">
            <w:pPr>
              <w:ind w:left="284"/>
              <w:rPr>
                <w:sz w:val="18"/>
                <w:szCs w:val="18"/>
              </w:rPr>
            </w:pPr>
            <w:r w:rsidRPr="001E610E">
              <w:rPr>
                <w:sz w:val="18"/>
                <w:szCs w:val="18"/>
              </w:rPr>
              <w:t>погрузчики</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407</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0000"/>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szCs w:val="18"/>
              </w:rPr>
            </w:pPr>
            <w:r w:rsidRPr="001E610E">
              <w:rPr>
                <w:b/>
                <w:sz w:val="18"/>
                <w:szCs w:val="18"/>
              </w:rPr>
              <w:t>тракторлар</w:t>
            </w:r>
          </w:p>
          <w:p w:rsidR="00070EF6" w:rsidRPr="001E610E" w:rsidRDefault="00070EF6" w:rsidP="00070EF6">
            <w:pPr>
              <w:ind w:left="284"/>
              <w:rPr>
                <w:b/>
                <w:sz w:val="18"/>
                <w:szCs w:val="18"/>
              </w:rPr>
            </w:pPr>
            <w:r w:rsidRPr="001E610E">
              <w:rPr>
                <w:sz w:val="18"/>
                <w:szCs w:val="18"/>
              </w:rPr>
              <w:t>тракторы</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408</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0000"/>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ind w:left="284"/>
              <w:rPr>
                <w:b/>
                <w:sz w:val="18"/>
                <w:szCs w:val="18"/>
              </w:rPr>
            </w:pPr>
            <w:r w:rsidRPr="001E610E">
              <w:rPr>
                <w:b/>
                <w:sz w:val="18"/>
                <w:szCs w:val="18"/>
              </w:rPr>
              <w:t>бульдозерлар</w:t>
            </w:r>
          </w:p>
          <w:p w:rsidR="00070EF6" w:rsidRPr="001E610E" w:rsidRDefault="00070EF6" w:rsidP="00070EF6">
            <w:pPr>
              <w:ind w:left="284"/>
              <w:rPr>
                <w:sz w:val="18"/>
                <w:szCs w:val="18"/>
              </w:rPr>
            </w:pPr>
            <w:r w:rsidRPr="001E610E">
              <w:rPr>
                <w:sz w:val="18"/>
                <w:szCs w:val="18"/>
              </w:rPr>
              <w:t>бульдозеры</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spacing w:before="40" w:after="40"/>
              <w:jc w:val="center"/>
              <w:rPr>
                <w:sz w:val="18"/>
              </w:rPr>
            </w:pPr>
            <w:r w:rsidRPr="001E610E">
              <w:rPr>
                <w:sz w:val="18"/>
              </w:rPr>
              <w:t>409</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color w:val="FF0000"/>
                <w:sz w:val="18"/>
              </w:rPr>
            </w:pPr>
          </w:p>
        </w:tc>
      </w:tr>
    </w:tbl>
    <w:p w:rsidR="00070EF6" w:rsidRPr="001E610E" w:rsidRDefault="00070EF6" w:rsidP="00070EF6"/>
    <w:p w:rsidR="00070EF6" w:rsidRPr="001E610E" w:rsidRDefault="000109A7" w:rsidP="00070EF6">
      <w:pPr>
        <w:jc w:val="center"/>
        <w:rPr>
          <w:b/>
          <w:sz w:val="24"/>
          <w:szCs w:val="24"/>
        </w:rPr>
      </w:pPr>
      <w:r w:rsidRPr="001E610E">
        <w:rPr>
          <w:b/>
          <w:sz w:val="24"/>
          <w:szCs w:val="24"/>
        </w:rPr>
        <w:t>5-</w:t>
      </w:r>
      <w:r w:rsidR="00131D30" w:rsidRPr="001E610E">
        <w:rPr>
          <w:b/>
          <w:sz w:val="24"/>
          <w:szCs w:val="24"/>
        </w:rPr>
        <w:t>БОБ</w:t>
      </w:r>
      <w:r w:rsidR="00070EF6" w:rsidRPr="001E610E">
        <w:rPr>
          <w:b/>
          <w:sz w:val="24"/>
          <w:szCs w:val="24"/>
        </w:rPr>
        <w:t>. МАХСУС АВТОТРАНСПОРТ ИШИНИНГ АСОСИЙ КЎРСАТКИЧЛАРИ</w:t>
      </w:r>
    </w:p>
    <w:p w:rsidR="00070EF6" w:rsidRPr="001E610E" w:rsidRDefault="00131D30" w:rsidP="00070EF6">
      <w:pPr>
        <w:jc w:val="center"/>
        <w:rPr>
          <w:sz w:val="24"/>
          <w:szCs w:val="24"/>
        </w:rPr>
      </w:pPr>
      <w:r w:rsidRPr="001E610E">
        <w:rPr>
          <w:sz w:val="24"/>
          <w:szCs w:val="24"/>
        </w:rPr>
        <w:t>ГЛАВА</w:t>
      </w:r>
      <w:r w:rsidR="00070EF6" w:rsidRPr="001E610E">
        <w:rPr>
          <w:sz w:val="24"/>
          <w:szCs w:val="24"/>
        </w:rPr>
        <w:t xml:space="preserve"> </w:t>
      </w:r>
      <w:r w:rsidR="000109A7" w:rsidRPr="001E610E">
        <w:rPr>
          <w:sz w:val="24"/>
          <w:szCs w:val="24"/>
        </w:rPr>
        <w:t>5</w:t>
      </w:r>
      <w:r w:rsidR="00070EF6" w:rsidRPr="001E610E">
        <w:rPr>
          <w:sz w:val="24"/>
          <w:szCs w:val="24"/>
        </w:rPr>
        <w:t>. ОСНОВНЫЕ ПОКАЗАТЕЛИ РАБОТЫ СПЕЦАВТОТРАНСПОРТА</w:t>
      </w:r>
    </w:p>
    <w:p w:rsidR="00070EF6" w:rsidRPr="001E610E" w:rsidRDefault="00070EF6" w:rsidP="00070EF6"/>
    <w:tbl>
      <w:tblPr>
        <w:tblW w:w="11023" w:type="dxa"/>
        <w:tblLayout w:type="fixed"/>
        <w:tblLook w:val="0000" w:firstRow="0" w:lastRow="0" w:firstColumn="0" w:lastColumn="0" w:noHBand="0" w:noVBand="0"/>
      </w:tblPr>
      <w:tblGrid>
        <w:gridCol w:w="7476"/>
        <w:gridCol w:w="1280"/>
        <w:gridCol w:w="2267"/>
      </w:tblGrid>
      <w:tr w:rsidR="00070EF6" w:rsidRPr="001E610E" w:rsidTr="00070EF6">
        <w:tc>
          <w:tcPr>
            <w:tcW w:w="7476"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b/>
                <w:sz w:val="18"/>
              </w:rPr>
            </w:pPr>
            <w:r w:rsidRPr="001E610E">
              <w:rPr>
                <w:b/>
                <w:sz w:val="18"/>
              </w:rPr>
              <w:t>Кўрсаткичлар номи</w:t>
            </w:r>
          </w:p>
          <w:p w:rsidR="00070EF6" w:rsidRPr="001E610E" w:rsidRDefault="00070EF6" w:rsidP="00070EF6">
            <w:pPr>
              <w:jc w:val="center"/>
              <w:rPr>
                <w:sz w:val="18"/>
              </w:rPr>
            </w:pPr>
            <w:r w:rsidRPr="001E610E">
              <w:rPr>
                <w:sz w:val="18"/>
              </w:rPr>
              <w:t>Наименование показателей</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pStyle w:val="8"/>
              <w:rPr>
                <w:rFonts w:ascii="Times New Roman" w:hAnsi="Times New Roman"/>
                <w:b/>
                <w:i w:val="0"/>
                <w:iCs w:val="0"/>
                <w:sz w:val="18"/>
                <w:szCs w:val="20"/>
              </w:rPr>
            </w:pPr>
            <w:r w:rsidRPr="001E610E">
              <w:rPr>
                <w:rFonts w:ascii="Times New Roman" w:hAnsi="Times New Roman"/>
                <w:b/>
                <w:i w:val="0"/>
                <w:iCs w:val="0"/>
                <w:sz w:val="18"/>
                <w:szCs w:val="20"/>
              </w:rPr>
              <w:t>Сатр коди</w:t>
            </w:r>
          </w:p>
          <w:p w:rsidR="00070EF6" w:rsidRPr="001E610E" w:rsidRDefault="00070EF6" w:rsidP="00070EF6">
            <w:pPr>
              <w:jc w:val="center"/>
              <w:rPr>
                <w:sz w:val="18"/>
              </w:rPr>
            </w:pPr>
            <w:r w:rsidRPr="001E610E">
              <w:rPr>
                <w:sz w:val="18"/>
              </w:rPr>
              <w:t>Код строки</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1D1679" w:rsidP="00070EF6">
            <w:pPr>
              <w:jc w:val="center"/>
              <w:rPr>
                <w:sz w:val="18"/>
              </w:rPr>
            </w:pPr>
            <w:r w:rsidRPr="001E610E">
              <w:rPr>
                <w:b/>
                <w:sz w:val="18"/>
              </w:rPr>
              <w:t>Йил охирига</w:t>
            </w:r>
          </w:p>
          <w:p w:rsidR="00070EF6" w:rsidRPr="001E610E" w:rsidRDefault="00070EF6" w:rsidP="00070EF6">
            <w:pPr>
              <w:jc w:val="center"/>
              <w:rPr>
                <w:sz w:val="18"/>
              </w:rPr>
            </w:pPr>
            <w:r w:rsidRPr="001E610E">
              <w:rPr>
                <w:sz w:val="18"/>
              </w:rPr>
              <w:t>На конец года</w:t>
            </w: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rPr>
                <w:b/>
                <w:sz w:val="18"/>
              </w:rPr>
            </w:pPr>
            <w:r w:rsidRPr="001E610E">
              <w:rPr>
                <w:b/>
                <w:sz w:val="18"/>
              </w:rPr>
              <w:t>Хўжаликда машина-кунлар сони, минг</w:t>
            </w:r>
          </w:p>
          <w:p w:rsidR="00070EF6" w:rsidRPr="001E610E" w:rsidRDefault="00070EF6" w:rsidP="00874E5D">
            <w:pPr>
              <w:ind w:left="284"/>
              <w:rPr>
                <w:b/>
                <w:sz w:val="18"/>
              </w:rPr>
            </w:pPr>
            <w:r w:rsidRPr="001E610E">
              <w:rPr>
                <w:sz w:val="18"/>
                <w:szCs w:val="18"/>
              </w:rPr>
              <w:t>Машино-дни в хозяйстве, тысяч</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b/>
              </w:rPr>
            </w:pPr>
            <w:r w:rsidRPr="001E610E">
              <w:rPr>
                <w:sz w:val="18"/>
              </w:rPr>
              <w:t>501</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1D1679" w:rsidP="00874E5D">
            <w:pPr>
              <w:rPr>
                <w:b/>
                <w:sz w:val="18"/>
              </w:rPr>
            </w:pPr>
            <w:r w:rsidRPr="001E610E">
              <w:rPr>
                <w:b/>
                <w:sz w:val="18"/>
              </w:rPr>
              <w:t>Ишда машина-кунлар сони, минг</w:t>
            </w:r>
          </w:p>
          <w:p w:rsidR="00070EF6" w:rsidRPr="001E610E" w:rsidRDefault="00070EF6" w:rsidP="00874E5D">
            <w:pPr>
              <w:ind w:left="284"/>
              <w:rPr>
                <w:b/>
                <w:sz w:val="18"/>
              </w:rPr>
            </w:pPr>
            <w:r w:rsidRPr="001E610E">
              <w:rPr>
                <w:sz w:val="18"/>
                <w:szCs w:val="18"/>
              </w:rPr>
              <w:t>Машино-дни в работе, тысяч</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pPr>
            <w:r w:rsidRPr="001E610E">
              <w:t>502</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874E5D">
            <w:pPr>
              <w:rPr>
                <w:b/>
                <w:sz w:val="18"/>
              </w:rPr>
            </w:pPr>
            <w:r w:rsidRPr="001E610E">
              <w:rPr>
                <w:b/>
                <w:sz w:val="18"/>
              </w:rPr>
              <w:t>Механизация усулида тозаланган майдон, минг кв.м</w:t>
            </w:r>
          </w:p>
          <w:p w:rsidR="00070EF6" w:rsidRPr="001E610E" w:rsidRDefault="00070EF6" w:rsidP="00070EF6">
            <w:pPr>
              <w:rPr>
                <w:sz w:val="18"/>
              </w:rPr>
            </w:pPr>
            <w:r w:rsidRPr="001E610E">
              <w:rPr>
                <w:sz w:val="18"/>
              </w:rPr>
              <w:t>Площадь, убранная механизированным способом, тысяч кв.м</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503</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pStyle w:val="21"/>
              <w:ind w:left="0"/>
              <w:jc w:val="left"/>
              <w:rPr>
                <w:rFonts w:ascii="Times New Roman" w:hAnsi="Times New Roman"/>
                <w:sz w:val="18"/>
              </w:rPr>
            </w:pPr>
            <w:r w:rsidRPr="001E610E">
              <w:rPr>
                <w:rFonts w:ascii="Times New Roman" w:hAnsi="Times New Roman"/>
                <w:sz w:val="18"/>
              </w:rPr>
              <w:t>Чиқиндиларни қайта ишлаш заводларига олиб борилган чиқинди, тонна</w:t>
            </w:r>
          </w:p>
          <w:p w:rsidR="00070EF6" w:rsidRPr="001E610E" w:rsidRDefault="00070EF6" w:rsidP="00070EF6">
            <w:pPr>
              <w:pStyle w:val="21"/>
              <w:ind w:left="0"/>
              <w:jc w:val="left"/>
              <w:rPr>
                <w:rFonts w:ascii="Times New Roman" w:hAnsi="Times New Roman"/>
                <w:b w:val="0"/>
                <w:sz w:val="18"/>
              </w:rPr>
            </w:pPr>
            <w:r w:rsidRPr="001E610E">
              <w:rPr>
                <w:rFonts w:ascii="Times New Roman" w:hAnsi="Times New Roman"/>
                <w:b w:val="0"/>
                <w:sz w:val="18"/>
              </w:rPr>
              <w:t>Вывезено мусора на заводы по переработке отходов, тонн</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504</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pStyle w:val="21"/>
              <w:ind w:left="0"/>
              <w:jc w:val="left"/>
              <w:rPr>
                <w:rFonts w:ascii="Times New Roman" w:hAnsi="Times New Roman"/>
                <w:sz w:val="18"/>
              </w:rPr>
            </w:pPr>
            <w:r w:rsidRPr="001E610E">
              <w:rPr>
                <w:rFonts w:ascii="Times New Roman" w:hAnsi="Times New Roman"/>
                <w:sz w:val="18"/>
              </w:rPr>
              <w:t>Маиший чиқиндиларни зарарсизлантириш жойлари майдони, га</w:t>
            </w:r>
          </w:p>
          <w:p w:rsidR="00070EF6" w:rsidRPr="001E610E" w:rsidRDefault="00070EF6" w:rsidP="00070EF6">
            <w:pPr>
              <w:pStyle w:val="21"/>
              <w:ind w:left="0"/>
              <w:jc w:val="left"/>
              <w:rPr>
                <w:rFonts w:ascii="Times New Roman" w:hAnsi="Times New Roman"/>
                <w:b w:val="0"/>
                <w:sz w:val="18"/>
              </w:rPr>
            </w:pPr>
            <w:r w:rsidRPr="001E610E">
              <w:rPr>
                <w:rFonts w:ascii="Times New Roman" w:hAnsi="Times New Roman"/>
                <w:b w:val="0"/>
                <w:sz w:val="18"/>
              </w:rPr>
              <w:t>Площадь мест обезвреживания бытовых отходов, га</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505</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r w:rsidR="00070EF6" w:rsidRPr="001E610E" w:rsidTr="00070EF6">
        <w:tc>
          <w:tcPr>
            <w:tcW w:w="7476" w:type="dxa"/>
            <w:tcBorders>
              <w:top w:val="single" w:sz="4" w:space="0" w:color="auto"/>
              <w:left w:val="single" w:sz="4" w:space="0" w:color="auto"/>
              <w:bottom w:val="single" w:sz="4" w:space="0" w:color="auto"/>
              <w:right w:val="single" w:sz="4" w:space="0" w:color="auto"/>
            </w:tcBorders>
          </w:tcPr>
          <w:p w:rsidR="00070EF6" w:rsidRPr="001E610E" w:rsidRDefault="00070EF6" w:rsidP="00070EF6">
            <w:pPr>
              <w:pStyle w:val="21"/>
              <w:ind w:left="0"/>
              <w:jc w:val="left"/>
              <w:rPr>
                <w:rFonts w:ascii="Times New Roman" w:hAnsi="Times New Roman"/>
                <w:sz w:val="18"/>
              </w:rPr>
            </w:pPr>
            <w:r w:rsidRPr="001E610E">
              <w:rPr>
                <w:rFonts w:ascii="Times New Roman" w:hAnsi="Times New Roman"/>
                <w:sz w:val="18"/>
              </w:rPr>
              <w:t>Тўкиш станциялари сони, бирлик</w:t>
            </w:r>
          </w:p>
          <w:p w:rsidR="00070EF6" w:rsidRPr="001E610E" w:rsidRDefault="00070EF6" w:rsidP="00070EF6">
            <w:pPr>
              <w:pStyle w:val="21"/>
              <w:ind w:left="0"/>
              <w:jc w:val="left"/>
              <w:rPr>
                <w:rFonts w:ascii="Times New Roman" w:hAnsi="Times New Roman"/>
                <w:b w:val="0"/>
                <w:sz w:val="18"/>
              </w:rPr>
            </w:pPr>
            <w:r w:rsidRPr="001E610E">
              <w:rPr>
                <w:rFonts w:ascii="Times New Roman" w:hAnsi="Times New Roman"/>
                <w:b w:val="0"/>
                <w:sz w:val="18"/>
              </w:rPr>
              <w:t>Количество сливных станций, единиц</w:t>
            </w:r>
          </w:p>
        </w:tc>
        <w:tc>
          <w:tcPr>
            <w:tcW w:w="1280"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r w:rsidRPr="001E610E">
              <w:rPr>
                <w:sz w:val="18"/>
              </w:rPr>
              <w:t>506</w:t>
            </w:r>
          </w:p>
        </w:tc>
        <w:tc>
          <w:tcPr>
            <w:tcW w:w="2267" w:type="dxa"/>
            <w:tcBorders>
              <w:top w:val="single" w:sz="4" w:space="0" w:color="auto"/>
              <w:left w:val="single" w:sz="4" w:space="0" w:color="auto"/>
              <w:bottom w:val="single" w:sz="4" w:space="0" w:color="auto"/>
              <w:right w:val="single" w:sz="4" w:space="0" w:color="auto"/>
            </w:tcBorders>
            <w:vAlign w:val="center"/>
          </w:tcPr>
          <w:p w:rsidR="00070EF6" w:rsidRPr="001E610E" w:rsidRDefault="00070EF6" w:rsidP="00070EF6">
            <w:pPr>
              <w:jc w:val="center"/>
              <w:rPr>
                <w:sz w:val="18"/>
              </w:rPr>
            </w:pPr>
          </w:p>
        </w:tc>
      </w:tr>
    </w:tbl>
    <w:p w:rsidR="00070EF6" w:rsidRPr="001E610E" w:rsidRDefault="00070EF6"/>
    <w:p w:rsidR="00070EF6" w:rsidRPr="001E610E" w:rsidRDefault="00070EF6"/>
    <w:p w:rsidR="00070EF6" w:rsidRPr="001E610E" w:rsidRDefault="00070EF6"/>
    <w:p w:rsidR="00070EF6" w:rsidRPr="001E610E" w:rsidRDefault="00070EF6"/>
    <w:p w:rsidR="00070EF6" w:rsidRPr="001E610E" w:rsidRDefault="00070EF6">
      <w:pPr>
        <w:sectPr w:rsidR="00070EF6" w:rsidRPr="001E610E" w:rsidSect="00070EF6">
          <w:pgSz w:w="11907" w:h="16840" w:code="9"/>
          <w:pgMar w:top="567" w:right="567" w:bottom="567" w:left="567" w:header="567" w:footer="567" w:gutter="0"/>
          <w:cols w:space="708"/>
          <w:titlePg/>
          <w:docGrid w:linePitch="272"/>
        </w:sectPr>
      </w:pPr>
    </w:p>
    <w:p w:rsidR="00070EF6" w:rsidRPr="001E610E" w:rsidRDefault="00A07BC2" w:rsidP="00070EF6">
      <w:pPr>
        <w:jc w:val="center"/>
        <w:rPr>
          <w:b/>
          <w:sz w:val="12"/>
          <w:szCs w:val="24"/>
        </w:rPr>
      </w:pPr>
      <w:r w:rsidRPr="001E610E">
        <w:rPr>
          <w:b/>
          <w:sz w:val="24"/>
          <w:szCs w:val="24"/>
        </w:rPr>
        <w:lastRenderedPageBreak/>
        <w:t>6-</w:t>
      </w:r>
      <w:r w:rsidR="00131D30" w:rsidRPr="001E610E">
        <w:rPr>
          <w:b/>
          <w:sz w:val="24"/>
          <w:szCs w:val="24"/>
        </w:rPr>
        <w:t>БОБ</w:t>
      </w:r>
      <w:r w:rsidR="00070EF6" w:rsidRPr="001E610E">
        <w:rPr>
          <w:b/>
          <w:sz w:val="24"/>
          <w:szCs w:val="24"/>
        </w:rPr>
        <w:t xml:space="preserve">. ЧИҚИНДИ ЙИҒИШ ВА ЧИҚИНДИ ТЎПЛАШ УСКУНАЛАРИНИНГ CОНИ </w:t>
      </w:r>
    </w:p>
    <w:p w:rsidR="00070EF6" w:rsidRPr="001E610E" w:rsidRDefault="00131D30" w:rsidP="00070EF6">
      <w:pPr>
        <w:jc w:val="center"/>
      </w:pPr>
      <w:r w:rsidRPr="001E610E">
        <w:rPr>
          <w:sz w:val="24"/>
          <w:szCs w:val="24"/>
        </w:rPr>
        <w:t>ГЛАВА</w:t>
      </w:r>
      <w:r w:rsidR="00070EF6" w:rsidRPr="001E610E">
        <w:rPr>
          <w:sz w:val="24"/>
          <w:szCs w:val="24"/>
        </w:rPr>
        <w:t xml:space="preserve"> </w:t>
      </w:r>
      <w:r w:rsidR="00A07BC2" w:rsidRPr="001E610E">
        <w:rPr>
          <w:sz w:val="24"/>
          <w:szCs w:val="24"/>
        </w:rPr>
        <w:t>6</w:t>
      </w:r>
      <w:r w:rsidR="00070EF6" w:rsidRPr="001E610E">
        <w:rPr>
          <w:sz w:val="24"/>
          <w:szCs w:val="24"/>
        </w:rPr>
        <w:t>. ВЫВОЗ МУСОРА И КОЛИЧЕСТВО МУСОРОСБОРОЧНОГО ОБОРУДОВАНИЯ</w:t>
      </w:r>
    </w:p>
    <w:p w:rsidR="00070EF6" w:rsidRPr="001E610E" w:rsidRDefault="00070EF6" w:rsidP="00070EF6">
      <w:pPr>
        <w:rPr>
          <w:sz w:val="10"/>
        </w:rPr>
      </w:pPr>
    </w:p>
    <w:tbl>
      <w:tblP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851"/>
        <w:gridCol w:w="1417"/>
        <w:gridCol w:w="1276"/>
        <w:gridCol w:w="1418"/>
        <w:gridCol w:w="1134"/>
        <w:gridCol w:w="1844"/>
        <w:gridCol w:w="1418"/>
        <w:gridCol w:w="1134"/>
        <w:gridCol w:w="1417"/>
        <w:gridCol w:w="1274"/>
      </w:tblGrid>
      <w:tr w:rsidR="00070EF6" w:rsidRPr="001E610E" w:rsidTr="00070EF6">
        <w:tc>
          <w:tcPr>
            <w:tcW w:w="2943" w:type="dxa"/>
            <w:vMerge w:val="restart"/>
            <w:vAlign w:val="center"/>
          </w:tcPr>
          <w:p w:rsidR="00070EF6" w:rsidRPr="001E610E" w:rsidRDefault="00070EF6" w:rsidP="00070EF6">
            <w:pPr>
              <w:jc w:val="center"/>
              <w:rPr>
                <w:b/>
                <w:sz w:val="18"/>
                <w:szCs w:val="18"/>
              </w:rPr>
            </w:pPr>
          </w:p>
        </w:tc>
        <w:tc>
          <w:tcPr>
            <w:tcW w:w="851" w:type="dxa"/>
            <w:vMerge w:val="restart"/>
            <w:vAlign w:val="center"/>
          </w:tcPr>
          <w:p w:rsidR="00070EF6" w:rsidRPr="001E610E" w:rsidRDefault="00070EF6" w:rsidP="00070EF6">
            <w:pPr>
              <w:jc w:val="center"/>
              <w:rPr>
                <w:b/>
                <w:sz w:val="18"/>
                <w:szCs w:val="18"/>
              </w:rPr>
            </w:pPr>
            <w:r w:rsidRPr="001E610E">
              <w:rPr>
                <w:b/>
                <w:sz w:val="18"/>
                <w:szCs w:val="18"/>
              </w:rPr>
              <w:t>Ҳудуд коди</w:t>
            </w:r>
          </w:p>
          <w:p w:rsidR="00070EF6" w:rsidRPr="001E610E" w:rsidRDefault="00070EF6" w:rsidP="00070EF6">
            <w:pPr>
              <w:jc w:val="center"/>
              <w:rPr>
                <w:sz w:val="18"/>
                <w:szCs w:val="18"/>
              </w:rPr>
            </w:pPr>
            <w:r w:rsidRPr="001E610E">
              <w:rPr>
                <w:sz w:val="18"/>
                <w:szCs w:val="18"/>
              </w:rPr>
              <w:t>Код региона</w:t>
            </w:r>
          </w:p>
        </w:tc>
        <w:tc>
          <w:tcPr>
            <w:tcW w:w="7089" w:type="dxa"/>
            <w:gridSpan w:val="5"/>
            <w:vAlign w:val="center"/>
          </w:tcPr>
          <w:p w:rsidR="00070EF6" w:rsidRPr="001E610E" w:rsidRDefault="00070EF6" w:rsidP="00070EF6">
            <w:pPr>
              <w:jc w:val="center"/>
              <w:rPr>
                <w:b/>
                <w:sz w:val="18"/>
                <w:szCs w:val="18"/>
              </w:rPr>
            </w:pPr>
            <w:r w:rsidRPr="001E610E">
              <w:rPr>
                <w:b/>
                <w:sz w:val="18"/>
                <w:szCs w:val="18"/>
              </w:rPr>
              <w:t>Йил давомида чиқарилди:</w:t>
            </w:r>
          </w:p>
          <w:p w:rsidR="00070EF6" w:rsidRPr="001E610E" w:rsidRDefault="00070EF6" w:rsidP="00070EF6">
            <w:pPr>
              <w:jc w:val="center"/>
              <w:rPr>
                <w:sz w:val="18"/>
                <w:szCs w:val="18"/>
              </w:rPr>
            </w:pPr>
            <w:r w:rsidRPr="001E610E">
              <w:rPr>
                <w:sz w:val="18"/>
                <w:szCs w:val="18"/>
              </w:rPr>
              <w:t>Вывезено за год</w:t>
            </w:r>
          </w:p>
        </w:tc>
        <w:tc>
          <w:tcPr>
            <w:tcW w:w="1418" w:type="dxa"/>
            <w:vMerge w:val="restart"/>
            <w:vAlign w:val="center"/>
          </w:tcPr>
          <w:p w:rsidR="00070EF6" w:rsidRPr="001E610E" w:rsidRDefault="00070EF6" w:rsidP="00070EF6">
            <w:pPr>
              <w:pStyle w:val="21"/>
              <w:ind w:left="0"/>
              <w:jc w:val="center"/>
              <w:rPr>
                <w:rFonts w:ascii="Times New Roman" w:hAnsi="Times New Roman"/>
                <w:b w:val="0"/>
                <w:sz w:val="18"/>
                <w:szCs w:val="18"/>
              </w:rPr>
            </w:pPr>
            <w:r w:rsidRPr="001E610E">
              <w:rPr>
                <w:rFonts w:ascii="Times New Roman" w:hAnsi="Times New Roman"/>
                <w:noProof/>
                <w:sz w:val="18"/>
                <w:szCs w:val="18"/>
              </w:rPr>
              <w:t>Чиқинди тўплаш шохобчалари сони, бирлик</w:t>
            </w:r>
          </w:p>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b w:val="0"/>
                <w:sz w:val="18"/>
                <w:szCs w:val="18"/>
              </w:rPr>
              <w:t xml:space="preserve">Количество </w:t>
            </w:r>
            <w:r w:rsidRPr="001E610E">
              <w:rPr>
                <w:rFonts w:ascii="Times New Roman" w:hAnsi="Times New Roman"/>
                <w:b w:val="0"/>
                <w:noProof/>
                <w:sz w:val="18"/>
                <w:szCs w:val="18"/>
              </w:rPr>
              <w:t>мусоросбо-рочных пунктов</w:t>
            </w:r>
            <w:r w:rsidRPr="001E610E">
              <w:rPr>
                <w:rFonts w:ascii="Times New Roman" w:hAnsi="Times New Roman"/>
                <w:b w:val="0"/>
                <w:sz w:val="18"/>
                <w:szCs w:val="18"/>
              </w:rPr>
              <w:t>, единиц</w:t>
            </w:r>
          </w:p>
        </w:tc>
        <w:tc>
          <w:tcPr>
            <w:tcW w:w="1134" w:type="dxa"/>
            <w:vMerge w:val="restart"/>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Модуллар сони, бирлик</w:t>
            </w:r>
          </w:p>
          <w:p w:rsidR="00070EF6" w:rsidRPr="001E610E" w:rsidRDefault="00070EF6" w:rsidP="00070EF6">
            <w:pPr>
              <w:pStyle w:val="21"/>
              <w:ind w:left="0"/>
              <w:jc w:val="center"/>
              <w:rPr>
                <w:rFonts w:ascii="Times New Roman" w:hAnsi="Times New Roman"/>
                <w:b w:val="0"/>
                <w:sz w:val="18"/>
                <w:szCs w:val="18"/>
              </w:rPr>
            </w:pPr>
            <w:r w:rsidRPr="001E610E">
              <w:rPr>
                <w:rFonts w:ascii="Times New Roman" w:hAnsi="Times New Roman"/>
                <w:b w:val="0"/>
                <w:sz w:val="18"/>
                <w:szCs w:val="18"/>
              </w:rPr>
              <w:t>Количество модулей, единиц</w:t>
            </w:r>
          </w:p>
        </w:tc>
        <w:tc>
          <w:tcPr>
            <w:tcW w:w="1417" w:type="dxa"/>
            <w:vMerge w:val="restart"/>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Контейнерлар сони, бирлик</w:t>
            </w:r>
          </w:p>
          <w:p w:rsidR="00070EF6" w:rsidRPr="001E610E" w:rsidRDefault="00070EF6" w:rsidP="00070EF6">
            <w:pPr>
              <w:pStyle w:val="21"/>
              <w:ind w:left="0"/>
              <w:jc w:val="center"/>
              <w:rPr>
                <w:rFonts w:ascii="Times New Roman" w:hAnsi="Times New Roman"/>
                <w:b w:val="0"/>
                <w:sz w:val="18"/>
                <w:szCs w:val="18"/>
              </w:rPr>
            </w:pPr>
            <w:r w:rsidRPr="001E610E">
              <w:rPr>
                <w:rFonts w:ascii="Times New Roman" w:hAnsi="Times New Roman"/>
                <w:b w:val="0"/>
                <w:sz w:val="18"/>
                <w:szCs w:val="18"/>
              </w:rPr>
              <w:t xml:space="preserve">Количество </w:t>
            </w:r>
            <w:r w:rsidRPr="001E610E">
              <w:rPr>
                <w:rFonts w:ascii="Times New Roman" w:hAnsi="Times New Roman"/>
                <w:b w:val="0"/>
                <w:noProof/>
                <w:sz w:val="18"/>
                <w:szCs w:val="18"/>
              </w:rPr>
              <w:t>контейнеров</w:t>
            </w:r>
            <w:r w:rsidRPr="001E610E">
              <w:rPr>
                <w:rFonts w:ascii="Times New Roman" w:hAnsi="Times New Roman"/>
                <w:b w:val="0"/>
                <w:sz w:val="18"/>
                <w:szCs w:val="18"/>
              </w:rPr>
              <w:t>, единиц</w:t>
            </w:r>
          </w:p>
        </w:tc>
        <w:tc>
          <w:tcPr>
            <w:tcW w:w="1274" w:type="dxa"/>
            <w:vMerge w:val="restart"/>
            <w:vAlign w:val="center"/>
          </w:tcPr>
          <w:p w:rsidR="00070EF6" w:rsidRPr="001E610E" w:rsidRDefault="00070EF6" w:rsidP="00070EF6">
            <w:pPr>
              <w:pStyle w:val="21"/>
              <w:ind w:left="0"/>
              <w:jc w:val="center"/>
              <w:rPr>
                <w:rFonts w:ascii="Times New Roman" w:hAnsi="Times New Roman"/>
                <w:sz w:val="18"/>
              </w:rPr>
            </w:pPr>
            <w:r w:rsidRPr="001E610E">
              <w:rPr>
                <w:rFonts w:ascii="Times New Roman" w:hAnsi="Times New Roman"/>
                <w:sz w:val="18"/>
              </w:rPr>
              <w:t>Чиқинди ташлаш қутилари сони</w:t>
            </w:r>
            <w:r w:rsidRPr="001E610E">
              <w:rPr>
                <w:rFonts w:ascii="Times New Roman" w:hAnsi="Times New Roman"/>
                <w:sz w:val="18"/>
                <w:szCs w:val="18"/>
              </w:rPr>
              <w:t>, бирлик</w:t>
            </w:r>
          </w:p>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b w:val="0"/>
                <w:sz w:val="18"/>
              </w:rPr>
              <w:t>Количество мусорных урн (баков)</w:t>
            </w:r>
            <w:r w:rsidRPr="001E610E">
              <w:rPr>
                <w:rFonts w:ascii="Times New Roman" w:hAnsi="Times New Roman"/>
                <w:b w:val="0"/>
                <w:sz w:val="18"/>
                <w:szCs w:val="18"/>
              </w:rPr>
              <w:t>, единиц</w:t>
            </w:r>
          </w:p>
        </w:tc>
      </w:tr>
      <w:tr w:rsidR="00070EF6" w:rsidRPr="001E610E" w:rsidTr="00070EF6">
        <w:trPr>
          <w:trHeight w:val="2947"/>
        </w:trPr>
        <w:tc>
          <w:tcPr>
            <w:tcW w:w="2943" w:type="dxa"/>
            <w:vMerge/>
            <w:vAlign w:val="center"/>
          </w:tcPr>
          <w:p w:rsidR="00070EF6" w:rsidRPr="001E610E" w:rsidRDefault="00070EF6" w:rsidP="00070EF6">
            <w:pPr>
              <w:jc w:val="center"/>
              <w:rPr>
                <w:b/>
                <w:sz w:val="18"/>
                <w:szCs w:val="18"/>
              </w:rPr>
            </w:pPr>
          </w:p>
        </w:tc>
        <w:tc>
          <w:tcPr>
            <w:tcW w:w="851" w:type="dxa"/>
            <w:vMerge/>
            <w:vAlign w:val="center"/>
          </w:tcPr>
          <w:p w:rsidR="00070EF6" w:rsidRPr="001E610E" w:rsidRDefault="00070EF6" w:rsidP="00070EF6">
            <w:pPr>
              <w:jc w:val="center"/>
              <w:rPr>
                <w:b/>
                <w:sz w:val="18"/>
                <w:szCs w:val="18"/>
              </w:rPr>
            </w:pPr>
          </w:p>
        </w:tc>
        <w:tc>
          <w:tcPr>
            <w:tcW w:w="1417" w:type="dxa"/>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 xml:space="preserve">қаттиқ маиший чиқиндилар, минг куб. </w:t>
            </w:r>
            <w:r w:rsidRPr="001E610E">
              <w:rPr>
                <w:rFonts w:ascii="Times New Roman" w:hAnsi="Times New Roman"/>
                <w:sz w:val="18"/>
                <w:szCs w:val="18"/>
              </w:rPr>
              <w:br/>
            </w:r>
            <w:r w:rsidRPr="001E610E">
              <w:rPr>
                <w:rFonts w:ascii="Times New Roman" w:hAnsi="Times New Roman"/>
                <w:b w:val="0"/>
                <w:sz w:val="18"/>
                <w:szCs w:val="18"/>
              </w:rPr>
              <w:t>твердых</w:t>
            </w:r>
            <w:r w:rsidRPr="001E610E">
              <w:rPr>
                <w:rFonts w:ascii="Times New Roman" w:hAnsi="Times New Roman"/>
                <w:b w:val="0"/>
                <w:bCs/>
                <w:noProof/>
                <w:sz w:val="18"/>
                <w:szCs w:val="18"/>
              </w:rPr>
              <w:t xml:space="preserve"> </w:t>
            </w:r>
            <w:r w:rsidRPr="001E610E">
              <w:rPr>
                <w:rFonts w:ascii="Times New Roman" w:hAnsi="Times New Roman"/>
                <w:b w:val="0"/>
                <w:sz w:val="18"/>
                <w:szCs w:val="18"/>
              </w:rPr>
              <w:t>бытовых отходов, тысяч куб.м</w:t>
            </w:r>
          </w:p>
        </w:tc>
        <w:tc>
          <w:tcPr>
            <w:tcW w:w="1276" w:type="dxa"/>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суюқ маиший чиқиндилар, минг куб.м</w:t>
            </w:r>
          </w:p>
          <w:p w:rsidR="00070EF6" w:rsidRPr="001E610E" w:rsidRDefault="00070EF6" w:rsidP="00070EF6">
            <w:pPr>
              <w:jc w:val="center"/>
              <w:rPr>
                <w:sz w:val="18"/>
                <w:szCs w:val="18"/>
              </w:rPr>
            </w:pPr>
            <w:r w:rsidRPr="001E610E">
              <w:rPr>
                <w:sz w:val="18"/>
                <w:szCs w:val="18"/>
              </w:rPr>
              <w:t>жидких бытовых отходов, тысяч куб.м</w:t>
            </w:r>
          </w:p>
        </w:tc>
        <w:tc>
          <w:tcPr>
            <w:tcW w:w="1418" w:type="dxa"/>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қурилиш чиқиндилари, минг куб.м</w:t>
            </w:r>
          </w:p>
          <w:p w:rsidR="00070EF6" w:rsidRPr="001E610E" w:rsidRDefault="00070EF6" w:rsidP="00070EF6">
            <w:pPr>
              <w:ind w:right="-107"/>
              <w:jc w:val="center"/>
              <w:rPr>
                <w:sz w:val="18"/>
                <w:szCs w:val="18"/>
              </w:rPr>
            </w:pPr>
            <w:r w:rsidRPr="001E610E">
              <w:rPr>
                <w:sz w:val="18"/>
                <w:szCs w:val="18"/>
              </w:rPr>
              <w:t>строительных отходов, тысяч куб.м</w:t>
            </w:r>
          </w:p>
        </w:tc>
        <w:tc>
          <w:tcPr>
            <w:tcW w:w="1134" w:type="dxa"/>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қор, тонна</w:t>
            </w:r>
          </w:p>
          <w:p w:rsidR="00070EF6" w:rsidRPr="001E610E" w:rsidRDefault="00070EF6" w:rsidP="00070EF6">
            <w:pPr>
              <w:jc w:val="center"/>
              <w:rPr>
                <w:sz w:val="18"/>
                <w:szCs w:val="18"/>
              </w:rPr>
            </w:pPr>
            <w:r w:rsidRPr="001E610E">
              <w:rPr>
                <w:sz w:val="18"/>
                <w:szCs w:val="18"/>
              </w:rPr>
              <w:t>снег, тонн</w:t>
            </w:r>
          </w:p>
        </w:tc>
        <w:tc>
          <w:tcPr>
            <w:tcW w:w="1844" w:type="dxa"/>
            <w:vAlign w:val="center"/>
          </w:tcPr>
          <w:p w:rsidR="00070EF6" w:rsidRPr="001E610E" w:rsidRDefault="00070EF6" w:rsidP="00070EF6">
            <w:pPr>
              <w:pStyle w:val="21"/>
              <w:ind w:left="0"/>
              <w:jc w:val="center"/>
              <w:rPr>
                <w:rFonts w:ascii="Times New Roman" w:hAnsi="Times New Roman"/>
                <w:sz w:val="18"/>
                <w:szCs w:val="18"/>
              </w:rPr>
            </w:pPr>
            <w:r w:rsidRPr="001E610E">
              <w:rPr>
                <w:rFonts w:ascii="Times New Roman" w:hAnsi="Times New Roman"/>
                <w:sz w:val="18"/>
                <w:szCs w:val="18"/>
              </w:rPr>
              <w:t>бошқа чиқиндилар (ҳудудларни ободонлаштириш натижасида ҳосил бўлган ахлатлар ва дарахт шох-шаббалари), тонна</w:t>
            </w:r>
          </w:p>
          <w:p w:rsidR="00070EF6" w:rsidRPr="001E610E" w:rsidRDefault="001E610E" w:rsidP="00070EF6">
            <w:pPr>
              <w:jc w:val="center"/>
              <w:rPr>
                <w:sz w:val="18"/>
                <w:szCs w:val="18"/>
              </w:rPr>
            </w:pPr>
            <w:r w:rsidRPr="001E610E">
              <w:rPr>
                <w:sz w:val="18"/>
                <w:szCs w:val="18"/>
              </w:rPr>
              <w:t xml:space="preserve">прочих отходов </w:t>
            </w:r>
            <w:r w:rsidR="00070EF6" w:rsidRPr="001E610E">
              <w:rPr>
                <w:sz w:val="18"/>
                <w:szCs w:val="18"/>
              </w:rPr>
              <w:t>(мусор, образовавшийся в результате благоустройства местности и обрезки деревьев), тонн</w:t>
            </w:r>
          </w:p>
        </w:tc>
        <w:tc>
          <w:tcPr>
            <w:tcW w:w="1418" w:type="dxa"/>
            <w:vMerge/>
            <w:vAlign w:val="center"/>
          </w:tcPr>
          <w:p w:rsidR="00070EF6" w:rsidRPr="001E610E" w:rsidRDefault="00070EF6" w:rsidP="00070EF6">
            <w:pPr>
              <w:pStyle w:val="21"/>
              <w:ind w:left="0"/>
              <w:jc w:val="center"/>
              <w:rPr>
                <w:rFonts w:ascii="Times New Roman" w:hAnsi="Times New Roman"/>
                <w:b w:val="0"/>
                <w:sz w:val="18"/>
                <w:szCs w:val="18"/>
              </w:rPr>
            </w:pPr>
          </w:p>
        </w:tc>
        <w:tc>
          <w:tcPr>
            <w:tcW w:w="1134" w:type="dxa"/>
            <w:vMerge/>
            <w:vAlign w:val="center"/>
          </w:tcPr>
          <w:p w:rsidR="00070EF6" w:rsidRPr="001E610E" w:rsidRDefault="00070EF6" w:rsidP="00070EF6">
            <w:pPr>
              <w:pStyle w:val="21"/>
              <w:ind w:left="0"/>
              <w:jc w:val="center"/>
              <w:rPr>
                <w:rFonts w:ascii="Times New Roman" w:hAnsi="Times New Roman"/>
                <w:b w:val="0"/>
                <w:sz w:val="18"/>
                <w:szCs w:val="18"/>
              </w:rPr>
            </w:pPr>
          </w:p>
        </w:tc>
        <w:tc>
          <w:tcPr>
            <w:tcW w:w="1417" w:type="dxa"/>
            <w:vMerge/>
            <w:vAlign w:val="center"/>
          </w:tcPr>
          <w:p w:rsidR="00070EF6" w:rsidRPr="001E610E" w:rsidRDefault="00070EF6" w:rsidP="00070EF6">
            <w:pPr>
              <w:pStyle w:val="21"/>
              <w:ind w:left="0"/>
              <w:jc w:val="center"/>
              <w:rPr>
                <w:rFonts w:ascii="Times New Roman" w:hAnsi="Times New Roman"/>
                <w:b w:val="0"/>
                <w:sz w:val="18"/>
                <w:szCs w:val="18"/>
              </w:rPr>
            </w:pPr>
          </w:p>
        </w:tc>
        <w:tc>
          <w:tcPr>
            <w:tcW w:w="1274" w:type="dxa"/>
            <w:vMerge/>
            <w:vAlign w:val="center"/>
          </w:tcPr>
          <w:p w:rsidR="00070EF6" w:rsidRPr="001E610E" w:rsidRDefault="00070EF6" w:rsidP="00070EF6">
            <w:pPr>
              <w:pStyle w:val="21"/>
              <w:ind w:left="0"/>
              <w:jc w:val="center"/>
              <w:rPr>
                <w:rFonts w:ascii="Times New Roman" w:hAnsi="Times New Roman"/>
                <w:b w:val="0"/>
                <w:sz w:val="18"/>
                <w:szCs w:val="18"/>
              </w:rPr>
            </w:pPr>
          </w:p>
        </w:tc>
      </w:tr>
      <w:tr w:rsidR="00070EF6" w:rsidRPr="001E610E" w:rsidTr="00070EF6">
        <w:tc>
          <w:tcPr>
            <w:tcW w:w="2943" w:type="dxa"/>
            <w:vAlign w:val="center"/>
          </w:tcPr>
          <w:p w:rsidR="00070EF6" w:rsidRPr="001E610E" w:rsidRDefault="00070EF6" w:rsidP="00070EF6">
            <w:pPr>
              <w:jc w:val="center"/>
              <w:rPr>
                <w:sz w:val="18"/>
                <w:szCs w:val="18"/>
              </w:rPr>
            </w:pPr>
            <w:r w:rsidRPr="001E610E">
              <w:rPr>
                <w:sz w:val="18"/>
                <w:szCs w:val="18"/>
              </w:rPr>
              <w:t>А</w:t>
            </w:r>
          </w:p>
        </w:tc>
        <w:tc>
          <w:tcPr>
            <w:tcW w:w="851" w:type="dxa"/>
            <w:vAlign w:val="center"/>
          </w:tcPr>
          <w:p w:rsidR="00070EF6" w:rsidRPr="001E610E" w:rsidRDefault="00070EF6" w:rsidP="00070EF6">
            <w:pPr>
              <w:jc w:val="center"/>
              <w:rPr>
                <w:sz w:val="18"/>
                <w:szCs w:val="18"/>
              </w:rPr>
            </w:pPr>
            <w:r w:rsidRPr="001E610E">
              <w:rPr>
                <w:sz w:val="18"/>
                <w:szCs w:val="18"/>
              </w:rPr>
              <w:t>Б</w:t>
            </w:r>
          </w:p>
        </w:tc>
        <w:tc>
          <w:tcPr>
            <w:tcW w:w="1417" w:type="dxa"/>
            <w:vAlign w:val="center"/>
          </w:tcPr>
          <w:p w:rsidR="00070EF6" w:rsidRPr="001E610E" w:rsidRDefault="00070EF6" w:rsidP="00070EF6">
            <w:pPr>
              <w:jc w:val="center"/>
              <w:rPr>
                <w:sz w:val="18"/>
                <w:szCs w:val="18"/>
              </w:rPr>
            </w:pPr>
            <w:r w:rsidRPr="001E610E">
              <w:rPr>
                <w:sz w:val="18"/>
                <w:szCs w:val="18"/>
              </w:rPr>
              <w:t>1</w:t>
            </w:r>
          </w:p>
        </w:tc>
        <w:tc>
          <w:tcPr>
            <w:tcW w:w="1276" w:type="dxa"/>
            <w:vAlign w:val="center"/>
          </w:tcPr>
          <w:p w:rsidR="00070EF6" w:rsidRPr="001E610E" w:rsidRDefault="00070EF6" w:rsidP="00070EF6">
            <w:pPr>
              <w:jc w:val="center"/>
              <w:rPr>
                <w:sz w:val="18"/>
                <w:szCs w:val="18"/>
              </w:rPr>
            </w:pPr>
            <w:r w:rsidRPr="001E610E">
              <w:rPr>
                <w:sz w:val="18"/>
                <w:szCs w:val="18"/>
              </w:rPr>
              <w:t>2</w:t>
            </w:r>
          </w:p>
        </w:tc>
        <w:tc>
          <w:tcPr>
            <w:tcW w:w="1418" w:type="dxa"/>
            <w:vAlign w:val="center"/>
          </w:tcPr>
          <w:p w:rsidR="00070EF6" w:rsidRPr="001E610E" w:rsidRDefault="00070EF6" w:rsidP="00070EF6">
            <w:pPr>
              <w:jc w:val="center"/>
              <w:rPr>
                <w:sz w:val="18"/>
                <w:szCs w:val="18"/>
              </w:rPr>
            </w:pPr>
            <w:r w:rsidRPr="001E610E">
              <w:rPr>
                <w:sz w:val="18"/>
                <w:szCs w:val="18"/>
              </w:rPr>
              <w:t>3</w:t>
            </w:r>
          </w:p>
        </w:tc>
        <w:tc>
          <w:tcPr>
            <w:tcW w:w="1134" w:type="dxa"/>
            <w:vAlign w:val="center"/>
          </w:tcPr>
          <w:p w:rsidR="00070EF6" w:rsidRPr="001E610E" w:rsidRDefault="00070EF6" w:rsidP="00070EF6">
            <w:pPr>
              <w:jc w:val="center"/>
              <w:rPr>
                <w:sz w:val="18"/>
                <w:szCs w:val="18"/>
              </w:rPr>
            </w:pPr>
            <w:r w:rsidRPr="001E610E">
              <w:rPr>
                <w:sz w:val="18"/>
                <w:szCs w:val="18"/>
              </w:rPr>
              <w:t>4</w:t>
            </w:r>
          </w:p>
        </w:tc>
        <w:tc>
          <w:tcPr>
            <w:tcW w:w="1844" w:type="dxa"/>
            <w:vAlign w:val="center"/>
          </w:tcPr>
          <w:p w:rsidR="00070EF6" w:rsidRPr="001E610E" w:rsidRDefault="00070EF6" w:rsidP="00070EF6">
            <w:pPr>
              <w:jc w:val="center"/>
              <w:rPr>
                <w:sz w:val="18"/>
                <w:szCs w:val="18"/>
              </w:rPr>
            </w:pPr>
            <w:r w:rsidRPr="001E610E">
              <w:rPr>
                <w:sz w:val="18"/>
                <w:szCs w:val="18"/>
              </w:rPr>
              <w:t>5</w:t>
            </w:r>
          </w:p>
        </w:tc>
        <w:tc>
          <w:tcPr>
            <w:tcW w:w="1418" w:type="dxa"/>
            <w:vAlign w:val="center"/>
          </w:tcPr>
          <w:p w:rsidR="00070EF6" w:rsidRPr="001E610E" w:rsidRDefault="00070EF6" w:rsidP="00070EF6">
            <w:pPr>
              <w:jc w:val="center"/>
              <w:rPr>
                <w:sz w:val="18"/>
                <w:szCs w:val="18"/>
              </w:rPr>
            </w:pPr>
            <w:r w:rsidRPr="001E610E">
              <w:rPr>
                <w:sz w:val="18"/>
                <w:szCs w:val="18"/>
              </w:rPr>
              <w:t>6</w:t>
            </w:r>
          </w:p>
        </w:tc>
        <w:tc>
          <w:tcPr>
            <w:tcW w:w="1134" w:type="dxa"/>
          </w:tcPr>
          <w:p w:rsidR="00070EF6" w:rsidRPr="001E610E" w:rsidRDefault="00070EF6" w:rsidP="00070EF6">
            <w:pPr>
              <w:jc w:val="center"/>
              <w:rPr>
                <w:sz w:val="18"/>
                <w:szCs w:val="18"/>
              </w:rPr>
            </w:pPr>
            <w:r w:rsidRPr="001E610E">
              <w:rPr>
                <w:sz w:val="18"/>
                <w:szCs w:val="18"/>
              </w:rPr>
              <w:t>7</w:t>
            </w:r>
          </w:p>
        </w:tc>
        <w:tc>
          <w:tcPr>
            <w:tcW w:w="1417" w:type="dxa"/>
          </w:tcPr>
          <w:p w:rsidR="00070EF6" w:rsidRPr="001E610E" w:rsidRDefault="00070EF6" w:rsidP="00070EF6">
            <w:pPr>
              <w:jc w:val="center"/>
              <w:rPr>
                <w:sz w:val="18"/>
                <w:szCs w:val="18"/>
              </w:rPr>
            </w:pPr>
            <w:r w:rsidRPr="001E610E">
              <w:rPr>
                <w:sz w:val="18"/>
                <w:szCs w:val="18"/>
              </w:rPr>
              <w:t>8</w:t>
            </w:r>
          </w:p>
        </w:tc>
        <w:tc>
          <w:tcPr>
            <w:tcW w:w="1274" w:type="dxa"/>
          </w:tcPr>
          <w:p w:rsidR="00070EF6" w:rsidRPr="001E610E" w:rsidRDefault="00070EF6" w:rsidP="00070EF6">
            <w:pPr>
              <w:jc w:val="center"/>
              <w:rPr>
                <w:sz w:val="18"/>
                <w:szCs w:val="18"/>
              </w:rPr>
            </w:pPr>
            <w:r w:rsidRPr="001E610E">
              <w:rPr>
                <w:sz w:val="18"/>
                <w:szCs w:val="18"/>
              </w:rPr>
              <w:t>9</w:t>
            </w:r>
          </w:p>
        </w:tc>
      </w:tr>
      <w:tr w:rsidR="00070EF6" w:rsidRPr="001E610E" w:rsidTr="00070EF6">
        <w:tc>
          <w:tcPr>
            <w:tcW w:w="2943" w:type="dxa"/>
            <w:vAlign w:val="center"/>
          </w:tcPr>
          <w:p w:rsidR="00070EF6" w:rsidRPr="001E610E" w:rsidRDefault="00070EF6" w:rsidP="00070EF6">
            <w:pPr>
              <w:rPr>
                <w:b/>
                <w:sz w:val="18"/>
                <w:szCs w:val="18"/>
              </w:rPr>
            </w:pPr>
            <w:r w:rsidRPr="001E610E">
              <w:rPr>
                <w:b/>
                <w:sz w:val="18"/>
                <w:szCs w:val="18"/>
              </w:rPr>
              <w:t>Жами</w:t>
            </w:r>
          </w:p>
          <w:p w:rsidR="00070EF6" w:rsidRPr="001E610E" w:rsidRDefault="00070EF6" w:rsidP="00070EF6">
            <w:pPr>
              <w:rPr>
                <w:sz w:val="18"/>
                <w:szCs w:val="18"/>
              </w:rPr>
            </w:pPr>
            <w:r w:rsidRPr="001E610E">
              <w:rPr>
                <w:sz w:val="18"/>
                <w:szCs w:val="18"/>
              </w:rPr>
              <w:t>Всего</w:t>
            </w:r>
          </w:p>
        </w:tc>
        <w:tc>
          <w:tcPr>
            <w:tcW w:w="851" w:type="dxa"/>
            <w:vAlign w:val="center"/>
          </w:tcPr>
          <w:p w:rsidR="00070EF6" w:rsidRPr="001E610E" w:rsidRDefault="00070EF6" w:rsidP="00070EF6">
            <w:pPr>
              <w:jc w:val="center"/>
              <w:rPr>
                <w:sz w:val="18"/>
                <w:szCs w:val="18"/>
              </w:rPr>
            </w:pPr>
            <w:r w:rsidRPr="001E610E">
              <w:rPr>
                <w:sz w:val="18"/>
                <w:szCs w:val="18"/>
              </w:rPr>
              <w:t>601</w:t>
            </w:r>
          </w:p>
        </w:tc>
        <w:tc>
          <w:tcPr>
            <w:tcW w:w="1417" w:type="dxa"/>
            <w:vAlign w:val="center"/>
          </w:tcPr>
          <w:p w:rsidR="00070EF6" w:rsidRPr="001E610E" w:rsidRDefault="00070EF6" w:rsidP="00070EF6">
            <w:pPr>
              <w:jc w:val="center"/>
              <w:rPr>
                <w:sz w:val="18"/>
                <w:szCs w:val="18"/>
              </w:rPr>
            </w:pPr>
          </w:p>
        </w:tc>
        <w:tc>
          <w:tcPr>
            <w:tcW w:w="1276" w:type="dxa"/>
            <w:vAlign w:val="center"/>
          </w:tcPr>
          <w:p w:rsidR="00070EF6" w:rsidRPr="001E610E" w:rsidRDefault="00070EF6" w:rsidP="00070EF6">
            <w:pPr>
              <w:jc w:val="center"/>
              <w:rPr>
                <w:sz w:val="18"/>
                <w:szCs w:val="18"/>
              </w:rPr>
            </w:pPr>
          </w:p>
        </w:tc>
        <w:tc>
          <w:tcPr>
            <w:tcW w:w="1418" w:type="dxa"/>
            <w:vAlign w:val="center"/>
          </w:tcPr>
          <w:p w:rsidR="00070EF6" w:rsidRPr="001E610E" w:rsidRDefault="00070EF6" w:rsidP="00070EF6">
            <w:pPr>
              <w:jc w:val="center"/>
              <w:rPr>
                <w:sz w:val="18"/>
                <w:szCs w:val="18"/>
              </w:rPr>
            </w:pPr>
          </w:p>
        </w:tc>
        <w:tc>
          <w:tcPr>
            <w:tcW w:w="1134" w:type="dxa"/>
            <w:vAlign w:val="center"/>
          </w:tcPr>
          <w:p w:rsidR="00070EF6" w:rsidRPr="001E610E" w:rsidRDefault="00070EF6" w:rsidP="00070EF6">
            <w:pPr>
              <w:jc w:val="center"/>
              <w:rPr>
                <w:sz w:val="18"/>
                <w:szCs w:val="18"/>
              </w:rPr>
            </w:pPr>
          </w:p>
        </w:tc>
        <w:tc>
          <w:tcPr>
            <w:tcW w:w="1844" w:type="dxa"/>
            <w:vAlign w:val="center"/>
          </w:tcPr>
          <w:p w:rsidR="00070EF6" w:rsidRPr="001E610E" w:rsidRDefault="00070EF6" w:rsidP="00070EF6">
            <w:pPr>
              <w:jc w:val="center"/>
              <w:rPr>
                <w:sz w:val="18"/>
                <w:szCs w:val="18"/>
              </w:rPr>
            </w:pPr>
          </w:p>
        </w:tc>
        <w:tc>
          <w:tcPr>
            <w:tcW w:w="1418" w:type="dxa"/>
            <w:vAlign w:val="center"/>
          </w:tcPr>
          <w:p w:rsidR="00070EF6" w:rsidRPr="001E610E" w:rsidRDefault="00070EF6" w:rsidP="00070EF6">
            <w:pPr>
              <w:jc w:val="center"/>
              <w:rPr>
                <w:sz w:val="18"/>
                <w:szCs w:val="18"/>
              </w:rPr>
            </w:pPr>
          </w:p>
        </w:tc>
        <w:tc>
          <w:tcPr>
            <w:tcW w:w="1134" w:type="dxa"/>
          </w:tcPr>
          <w:p w:rsidR="00070EF6" w:rsidRPr="001E610E" w:rsidRDefault="00070EF6" w:rsidP="00070EF6">
            <w:pPr>
              <w:jc w:val="center"/>
              <w:rPr>
                <w:sz w:val="18"/>
                <w:szCs w:val="18"/>
              </w:rPr>
            </w:pPr>
          </w:p>
        </w:tc>
        <w:tc>
          <w:tcPr>
            <w:tcW w:w="1417" w:type="dxa"/>
          </w:tcPr>
          <w:p w:rsidR="00070EF6" w:rsidRPr="001E610E" w:rsidRDefault="00070EF6" w:rsidP="00070EF6">
            <w:pPr>
              <w:jc w:val="center"/>
              <w:rPr>
                <w:sz w:val="18"/>
                <w:szCs w:val="18"/>
              </w:rPr>
            </w:pPr>
          </w:p>
        </w:tc>
        <w:tc>
          <w:tcPr>
            <w:tcW w:w="1274" w:type="dxa"/>
          </w:tcPr>
          <w:p w:rsidR="00070EF6" w:rsidRPr="001E610E" w:rsidRDefault="00070EF6" w:rsidP="00070EF6">
            <w:pPr>
              <w:jc w:val="center"/>
              <w:rPr>
                <w:sz w:val="18"/>
                <w:szCs w:val="18"/>
              </w:rPr>
            </w:pPr>
          </w:p>
        </w:tc>
      </w:tr>
      <w:tr w:rsidR="00070EF6" w:rsidRPr="001E610E" w:rsidTr="00070EF6">
        <w:trPr>
          <w:trHeight w:val="871"/>
        </w:trPr>
        <w:tc>
          <w:tcPr>
            <w:tcW w:w="2943" w:type="dxa"/>
            <w:vAlign w:val="center"/>
          </w:tcPr>
          <w:p w:rsidR="00070EF6" w:rsidRPr="001E610E" w:rsidRDefault="00070EF6" w:rsidP="00070EF6">
            <w:pPr>
              <w:ind w:left="426"/>
              <w:rPr>
                <w:b/>
                <w:sz w:val="18"/>
                <w:szCs w:val="18"/>
              </w:rPr>
            </w:pPr>
            <w:r w:rsidRPr="001E610E">
              <w:rPr>
                <w:b/>
                <w:sz w:val="18"/>
                <w:szCs w:val="18"/>
              </w:rPr>
              <w:t>шу жумладан туман ва шаҳарлар бўйича:</w:t>
            </w:r>
          </w:p>
          <w:p w:rsidR="00070EF6" w:rsidRPr="001E610E" w:rsidRDefault="00070EF6" w:rsidP="00070EF6">
            <w:pPr>
              <w:ind w:left="426"/>
              <w:rPr>
                <w:sz w:val="18"/>
                <w:szCs w:val="18"/>
              </w:rPr>
            </w:pPr>
            <w:r w:rsidRPr="001E610E">
              <w:rPr>
                <w:sz w:val="18"/>
                <w:szCs w:val="18"/>
              </w:rPr>
              <w:t>в том числе по районам и городам:</w:t>
            </w:r>
          </w:p>
        </w:tc>
        <w:tc>
          <w:tcPr>
            <w:tcW w:w="851" w:type="dxa"/>
            <w:vAlign w:val="center"/>
          </w:tcPr>
          <w:p w:rsidR="00070EF6" w:rsidRPr="001E610E" w:rsidRDefault="00070EF6" w:rsidP="00070EF6">
            <w:pPr>
              <w:jc w:val="center"/>
              <w:rPr>
                <w:sz w:val="18"/>
                <w:szCs w:val="18"/>
              </w:rPr>
            </w:pPr>
          </w:p>
        </w:tc>
        <w:tc>
          <w:tcPr>
            <w:tcW w:w="1417" w:type="dxa"/>
            <w:vAlign w:val="center"/>
          </w:tcPr>
          <w:p w:rsidR="00070EF6" w:rsidRPr="001E610E" w:rsidRDefault="00070EF6" w:rsidP="00070EF6">
            <w:pPr>
              <w:jc w:val="center"/>
              <w:rPr>
                <w:sz w:val="18"/>
                <w:szCs w:val="18"/>
              </w:rPr>
            </w:pPr>
          </w:p>
        </w:tc>
        <w:tc>
          <w:tcPr>
            <w:tcW w:w="1276" w:type="dxa"/>
            <w:vAlign w:val="center"/>
          </w:tcPr>
          <w:p w:rsidR="00070EF6" w:rsidRPr="001E610E" w:rsidRDefault="00070EF6" w:rsidP="00070EF6">
            <w:pPr>
              <w:jc w:val="center"/>
              <w:rPr>
                <w:sz w:val="18"/>
                <w:szCs w:val="18"/>
              </w:rPr>
            </w:pPr>
          </w:p>
        </w:tc>
        <w:tc>
          <w:tcPr>
            <w:tcW w:w="1418" w:type="dxa"/>
            <w:vAlign w:val="center"/>
          </w:tcPr>
          <w:p w:rsidR="00070EF6" w:rsidRPr="001E610E" w:rsidRDefault="00070EF6" w:rsidP="00070EF6">
            <w:pPr>
              <w:jc w:val="center"/>
              <w:rPr>
                <w:sz w:val="18"/>
                <w:szCs w:val="18"/>
              </w:rPr>
            </w:pPr>
          </w:p>
        </w:tc>
        <w:tc>
          <w:tcPr>
            <w:tcW w:w="1134" w:type="dxa"/>
            <w:vAlign w:val="center"/>
          </w:tcPr>
          <w:p w:rsidR="00070EF6" w:rsidRPr="001E610E" w:rsidRDefault="00070EF6" w:rsidP="00070EF6">
            <w:pPr>
              <w:jc w:val="center"/>
              <w:rPr>
                <w:sz w:val="18"/>
                <w:szCs w:val="18"/>
              </w:rPr>
            </w:pPr>
          </w:p>
        </w:tc>
        <w:tc>
          <w:tcPr>
            <w:tcW w:w="1844" w:type="dxa"/>
            <w:vAlign w:val="center"/>
          </w:tcPr>
          <w:p w:rsidR="00070EF6" w:rsidRPr="001E610E" w:rsidRDefault="00070EF6" w:rsidP="00070EF6">
            <w:pPr>
              <w:jc w:val="center"/>
              <w:rPr>
                <w:sz w:val="18"/>
                <w:szCs w:val="18"/>
              </w:rPr>
            </w:pPr>
          </w:p>
        </w:tc>
        <w:tc>
          <w:tcPr>
            <w:tcW w:w="1418" w:type="dxa"/>
            <w:vAlign w:val="center"/>
          </w:tcPr>
          <w:p w:rsidR="00070EF6" w:rsidRPr="001E610E" w:rsidRDefault="00070EF6" w:rsidP="00070EF6">
            <w:pPr>
              <w:jc w:val="center"/>
              <w:rPr>
                <w:sz w:val="18"/>
                <w:szCs w:val="18"/>
              </w:rPr>
            </w:pPr>
          </w:p>
        </w:tc>
        <w:tc>
          <w:tcPr>
            <w:tcW w:w="1134" w:type="dxa"/>
          </w:tcPr>
          <w:p w:rsidR="00070EF6" w:rsidRPr="001E610E" w:rsidRDefault="00070EF6" w:rsidP="00070EF6">
            <w:pPr>
              <w:jc w:val="center"/>
              <w:rPr>
                <w:sz w:val="18"/>
                <w:szCs w:val="18"/>
              </w:rPr>
            </w:pPr>
          </w:p>
        </w:tc>
        <w:tc>
          <w:tcPr>
            <w:tcW w:w="1417" w:type="dxa"/>
          </w:tcPr>
          <w:p w:rsidR="00070EF6" w:rsidRPr="001E610E" w:rsidRDefault="00070EF6" w:rsidP="00070EF6">
            <w:pPr>
              <w:jc w:val="center"/>
              <w:rPr>
                <w:sz w:val="18"/>
                <w:szCs w:val="18"/>
              </w:rPr>
            </w:pPr>
          </w:p>
        </w:tc>
        <w:tc>
          <w:tcPr>
            <w:tcW w:w="1274" w:type="dxa"/>
          </w:tcPr>
          <w:p w:rsidR="00070EF6" w:rsidRPr="001E610E" w:rsidRDefault="00070EF6" w:rsidP="00070EF6">
            <w:pPr>
              <w:jc w:val="center"/>
              <w:rPr>
                <w:sz w:val="18"/>
                <w:szCs w:val="18"/>
              </w:rPr>
            </w:pPr>
          </w:p>
        </w:tc>
      </w:tr>
      <w:tr w:rsidR="00070EF6" w:rsidRPr="001E610E" w:rsidTr="00070EF6">
        <w:trPr>
          <w:trHeight w:val="292"/>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28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070EF6" w:rsidRPr="001E610E" w:rsidTr="00070EF6">
        <w:trPr>
          <w:trHeight w:val="301"/>
        </w:trPr>
        <w:tc>
          <w:tcPr>
            <w:tcW w:w="2943" w:type="dxa"/>
            <w:vAlign w:val="center"/>
          </w:tcPr>
          <w:p w:rsidR="00070EF6" w:rsidRPr="001E610E" w:rsidRDefault="00070EF6" w:rsidP="00070EF6">
            <w:pPr>
              <w:spacing w:line="360" w:lineRule="auto"/>
              <w:rPr>
                <w:sz w:val="18"/>
                <w:szCs w:val="18"/>
              </w:rPr>
            </w:pPr>
          </w:p>
        </w:tc>
        <w:tc>
          <w:tcPr>
            <w:tcW w:w="851" w:type="dxa"/>
            <w:vAlign w:val="center"/>
          </w:tcPr>
          <w:p w:rsidR="00070EF6" w:rsidRPr="001E610E" w:rsidRDefault="00070EF6" w:rsidP="00070EF6">
            <w:pPr>
              <w:spacing w:line="360" w:lineRule="auto"/>
              <w:rPr>
                <w:sz w:val="18"/>
                <w:szCs w:val="18"/>
              </w:rPr>
            </w:pPr>
          </w:p>
        </w:tc>
        <w:tc>
          <w:tcPr>
            <w:tcW w:w="1417" w:type="dxa"/>
            <w:vAlign w:val="center"/>
          </w:tcPr>
          <w:p w:rsidR="00070EF6" w:rsidRPr="001E610E" w:rsidRDefault="00070EF6" w:rsidP="00070EF6">
            <w:pPr>
              <w:spacing w:line="360" w:lineRule="auto"/>
              <w:rPr>
                <w:sz w:val="18"/>
                <w:szCs w:val="18"/>
              </w:rPr>
            </w:pPr>
          </w:p>
        </w:tc>
        <w:tc>
          <w:tcPr>
            <w:tcW w:w="1276"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vAlign w:val="center"/>
          </w:tcPr>
          <w:p w:rsidR="00070EF6" w:rsidRPr="001E610E" w:rsidRDefault="00070EF6" w:rsidP="00070EF6">
            <w:pPr>
              <w:spacing w:line="360" w:lineRule="auto"/>
              <w:rPr>
                <w:sz w:val="18"/>
                <w:szCs w:val="18"/>
              </w:rPr>
            </w:pPr>
          </w:p>
        </w:tc>
        <w:tc>
          <w:tcPr>
            <w:tcW w:w="1844" w:type="dxa"/>
            <w:vAlign w:val="center"/>
          </w:tcPr>
          <w:p w:rsidR="00070EF6" w:rsidRPr="001E610E" w:rsidRDefault="00070EF6" w:rsidP="00070EF6">
            <w:pPr>
              <w:spacing w:line="360" w:lineRule="auto"/>
              <w:rPr>
                <w:sz w:val="18"/>
                <w:szCs w:val="18"/>
              </w:rPr>
            </w:pPr>
          </w:p>
        </w:tc>
        <w:tc>
          <w:tcPr>
            <w:tcW w:w="1418" w:type="dxa"/>
            <w:vAlign w:val="center"/>
          </w:tcPr>
          <w:p w:rsidR="00070EF6" w:rsidRPr="001E610E" w:rsidRDefault="00070EF6" w:rsidP="00070EF6">
            <w:pPr>
              <w:spacing w:line="360" w:lineRule="auto"/>
              <w:rPr>
                <w:sz w:val="18"/>
                <w:szCs w:val="18"/>
              </w:rPr>
            </w:pPr>
          </w:p>
        </w:tc>
        <w:tc>
          <w:tcPr>
            <w:tcW w:w="1134" w:type="dxa"/>
          </w:tcPr>
          <w:p w:rsidR="00070EF6" w:rsidRPr="001E610E" w:rsidRDefault="00070EF6" w:rsidP="00070EF6">
            <w:pPr>
              <w:spacing w:line="360" w:lineRule="auto"/>
              <w:rPr>
                <w:sz w:val="18"/>
                <w:szCs w:val="18"/>
              </w:rPr>
            </w:pPr>
          </w:p>
        </w:tc>
        <w:tc>
          <w:tcPr>
            <w:tcW w:w="1417" w:type="dxa"/>
          </w:tcPr>
          <w:p w:rsidR="00070EF6" w:rsidRPr="001E610E" w:rsidRDefault="00070EF6" w:rsidP="00070EF6">
            <w:pPr>
              <w:spacing w:line="360" w:lineRule="auto"/>
              <w:rPr>
                <w:sz w:val="18"/>
                <w:szCs w:val="18"/>
              </w:rPr>
            </w:pPr>
          </w:p>
        </w:tc>
        <w:tc>
          <w:tcPr>
            <w:tcW w:w="1274" w:type="dxa"/>
          </w:tcPr>
          <w:p w:rsidR="00070EF6" w:rsidRPr="001E610E" w:rsidRDefault="00070EF6" w:rsidP="00070EF6">
            <w:pPr>
              <w:spacing w:line="360" w:lineRule="auto"/>
              <w:rPr>
                <w:sz w:val="18"/>
                <w:szCs w:val="18"/>
              </w:rPr>
            </w:pPr>
          </w:p>
        </w:tc>
      </w:tr>
      <w:tr w:rsidR="005969F4" w:rsidRPr="001E610E" w:rsidTr="00070EF6">
        <w:trPr>
          <w:trHeight w:val="301"/>
        </w:trPr>
        <w:tc>
          <w:tcPr>
            <w:tcW w:w="2943" w:type="dxa"/>
            <w:vAlign w:val="center"/>
          </w:tcPr>
          <w:p w:rsidR="005969F4" w:rsidRPr="001E610E" w:rsidRDefault="005969F4" w:rsidP="00070EF6">
            <w:pPr>
              <w:spacing w:line="360" w:lineRule="auto"/>
              <w:rPr>
                <w:sz w:val="18"/>
                <w:szCs w:val="18"/>
              </w:rPr>
            </w:pPr>
          </w:p>
        </w:tc>
        <w:tc>
          <w:tcPr>
            <w:tcW w:w="851" w:type="dxa"/>
            <w:vAlign w:val="center"/>
          </w:tcPr>
          <w:p w:rsidR="005969F4" w:rsidRPr="001E610E" w:rsidRDefault="005969F4" w:rsidP="00070EF6">
            <w:pPr>
              <w:spacing w:line="360" w:lineRule="auto"/>
              <w:rPr>
                <w:sz w:val="18"/>
                <w:szCs w:val="18"/>
              </w:rPr>
            </w:pPr>
          </w:p>
        </w:tc>
        <w:tc>
          <w:tcPr>
            <w:tcW w:w="1417" w:type="dxa"/>
            <w:vAlign w:val="center"/>
          </w:tcPr>
          <w:p w:rsidR="005969F4" w:rsidRPr="001E610E" w:rsidRDefault="005969F4" w:rsidP="00070EF6">
            <w:pPr>
              <w:spacing w:line="360" w:lineRule="auto"/>
              <w:rPr>
                <w:sz w:val="18"/>
                <w:szCs w:val="18"/>
              </w:rPr>
            </w:pPr>
          </w:p>
        </w:tc>
        <w:tc>
          <w:tcPr>
            <w:tcW w:w="1276" w:type="dxa"/>
            <w:vAlign w:val="center"/>
          </w:tcPr>
          <w:p w:rsidR="005969F4" w:rsidRPr="001E610E" w:rsidRDefault="005969F4" w:rsidP="00070EF6">
            <w:pPr>
              <w:spacing w:line="360" w:lineRule="auto"/>
              <w:rPr>
                <w:sz w:val="18"/>
                <w:szCs w:val="18"/>
              </w:rPr>
            </w:pPr>
          </w:p>
        </w:tc>
        <w:tc>
          <w:tcPr>
            <w:tcW w:w="1418" w:type="dxa"/>
            <w:vAlign w:val="center"/>
          </w:tcPr>
          <w:p w:rsidR="005969F4" w:rsidRPr="001E610E" w:rsidRDefault="005969F4" w:rsidP="00070EF6">
            <w:pPr>
              <w:spacing w:line="360" w:lineRule="auto"/>
              <w:rPr>
                <w:sz w:val="18"/>
                <w:szCs w:val="18"/>
              </w:rPr>
            </w:pPr>
          </w:p>
        </w:tc>
        <w:tc>
          <w:tcPr>
            <w:tcW w:w="1134" w:type="dxa"/>
            <w:vAlign w:val="center"/>
          </w:tcPr>
          <w:p w:rsidR="005969F4" w:rsidRPr="001E610E" w:rsidRDefault="005969F4" w:rsidP="00070EF6">
            <w:pPr>
              <w:spacing w:line="360" w:lineRule="auto"/>
              <w:rPr>
                <w:sz w:val="18"/>
                <w:szCs w:val="18"/>
              </w:rPr>
            </w:pPr>
          </w:p>
        </w:tc>
        <w:tc>
          <w:tcPr>
            <w:tcW w:w="1844" w:type="dxa"/>
            <w:vAlign w:val="center"/>
          </w:tcPr>
          <w:p w:rsidR="005969F4" w:rsidRPr="001E610E" w:rsidRDefault="005969F4" w:rsidP="00070EF6">
            <w:pPr>
              <w:spacing w:line="360" w:lineRule="auto"/>
              <w:rPr>
                <w:sz w:val="18"/>
                <w:szCs w:val="18"/>
              </w:rPr>
            </w:pPr>
          </w:p>
        </w:tc>
        <w:tc>
          <w:tcPr>
            <w:tcW w:w="1418" w:type="dxa"/>
            <w:vAlign w:val="center"/>
          </w:tcPr>
          <w:p w:rsidR="005969F4" w:rsidRPr="001E610E" w:rsidRDefault="005969F4" w:rsidP="00070EF6">
            <w:pPr>
              <w:spacing w:line="360" w:lineRule="auto"/>
              <w:rPr>
                <w:sz w:val="18"/>
                <w:szCs w:val="18"/>
              </w:rPr>
            </w:pPr>
          </w:p>
        </w:tc>
        <w:tc>
          <w:tcPr>
            <w:tcW w:w="1134" w:type="dxa"/>
          </w:tcPr>
          <w:p w:rsidR="005969F4" w:rsidRPr="001E610E" w:rsidRDefault="005969F4" w:rsidP="00070EF6">
            <w:pPr>
              <w:spacing w:line="360" w:lineRule="auto"/>
              <w:rPr>
                <w:sz w:val="18"/>
                <w:szCs w:val="18"/>
              </w:rPr>
            </w:pPr>
          </w:p>
        </w:tc>
        <w:tc>
          <w:tcPr>
            <w:tcW w:w="1417" w:type="dxa"/>
          </w:tcPr>
          <w:p w:rsidR="005969F4" w:rsidRPr="001E610E" w:rsidRDefault="005969F4" w:rsidP="00070EF6">
            <w:pPr>
              <w:spacing w:line="360" w:lineRule="auto"/>
              <w:rPr>
                <w:sz w:val="18"/>
                <w:szCs w:val="18"/>
              </w:rPr>
            </w:pPr>
          </w:p>
        </w:tc>
        <w:tc>
          <w:tcPr>
            <w:tcW w:w="1274" w:type="dxa"/>
          </w:tcPr>
          <w:p w:rsidR="005969F4" w:rsidRPr="001E610E" w:rsidRDefault="005969F4" w:rsidP="00070EF6">
            <w:pPr>
              <w:spacing w:line="360" w:lineRule="auto"/>
              <w:rPr>
                <w:sz w:val="18"/>
                <w:szCs w:val="18"/>
              </w:rPr>
            </w:pPr>
          </w:p>
        </w:tc>
      </w:tr>
      <w:tr w:rsidR="005969F4" w:rsidRPr="001E610E" w:rsidTr="00070EF6">
        <w:trPr>
          <w:trHeight w:val="301"/>
        </w:trPr>
        <w:tc>
          <w:tcPr>
            <w:tcW w:w="2943" w:type="dxa"/>
            <w:vAlign w:val="center"/>
          </w:tcPr>
          <w:p w:rsidR="005969F4" w:rsidRPr="001E610E" w:rsidRDefault="005969F4" w:rsidP="00070EF6">
            <w:pPr>
              <w:spacing w:line="360" w:lineRule="auto"/>
              <w:rPr>
                <w:sz w:val="18"/>
                <w:szCs w:val="18"/>
              </w:rPr>
            </w:pPr>
          </w:p>
        </w:tc>
        <w:tc>
          <w:tcPr>
            <w:tcW w:w="851" w:type="dxa"/>
            <w:vAlign w:val="center"/>
          </w:tcPr>
          <w:p w:rsidR="005969F4" w:rsidRPr="001E610E" w:rsidRDefault="005969F4" w:rsidP="00070EF6">
            <w:pPr>
              <w:spacing w:line="360" w:lineRule="auto"/>
              <w:rPr>
                <w:sz w:val="18"/>
                <w:szCs w:val="18"/>
              </w:rPr>
            </w:pPr>
          </w:p>
        </w:tc>
        <w:tc>
          <w:tcPr>
            <w:tcW w:w="1417" w:type="dxa"/>
            <w:vAlign w:val="center"/>
          </w:tcPr>
          <w:p w:rsidR="005969F4" w:rsidRPr="001E610E" w:rsidRDefault="005969F4" w:rsidP="00070EF6">
            <w:pPr>
              <w:spacing w:line="360" w:lineRule="auto"/>
              <w:rPr>
                <w:sz w:val="18"/>
                <w:szCs w:val="18"/>
              </w:rPr>
            </w:pPr>
          </w:p>
        </w:tc>
        <w:tc>
          <w:tcPr>
            <w:tcW w:w="1276" w:type="dxa"/>
            <w:vAlign w:val="center"/>
          </w:tcPr>
          <w:p w:rsidR="005969F4" w:rsidRPr="001E610E" w:rsidRDefault="005969F4" w:rsidP="00070EF6">
            <w:pPr>
              <w:spacing w:line="360" w:lineRule="auto"/>
              <w:rPr>
                <w:sz w:val="18"/>
                <w:szCs w:val="18"/>
              </w:rPr>
            </w:pPr>
          </w:p>
        </w:tc>
        <w:tc>
          <w:tcPr>
            <w:tcW w:w="1418" w:type="dxa"/>
            <w:vAlign w:val="center"/>
          </w:tcPr>
          <w:p w:rsidR="005969F4" w:rsidRPr="001E610E" w:rsidRDefault="005969F4" w:rsidP="00070EF6">
            <w:pPr>
              <w:spacing w:line="360" w:lineRule="auto"/>
              <w:rPr>
                <w:sz w:val="18"/>
                <w:szCs w:val="18"/>
              </w:rPr>
            </w:pPr>
          </w:p>
        </w:tc>
        <w:tc>
          <w:tcPr>
            <w:tcW w:w="1134" w:type="dxa"/>
            <w:vAlign w:val="center"/>
          </w:tcPr>
          <w:p w:rsidR="005969F4" w:rsidRPr="001E610E" w:rsidRDefault="005969F4" w:rsidP="00070EF6">
            <w:pPr>
              <w:spacing w:line="360" w:lineRule="auto"/>
              <w:rPr>
                <w:sz w:val="18"/>
                <w:szCs w:val="18"/>
              </w:rPr>
            </w:pPr>
          </w:p>
        </w:tc>
        <w:tc>
          <w:tcPr>
            <w:tcW w:w="1844" w:type="dxa"/>
            <w:vAlign w:val="center"/>
          </w:tcPr>
          <w:p w:rsidR="005969F4" w:rsidRPr="001E610E" w:rsidRDefault="005969F4" w:rsidP="00070EF6">
            <w:pPr>
              <w:spacing w:line="360" w:lineRule="auto"/>
              <w:rPr>
                <w:sz w:val="18"/>
                <w:szCs w:val="18"/>
              </w:rPr>
            </w:pPr>
          </w:p>
        </w:tc>
        <w:tc>
          <w:tcPr>
            <w:tcW w:w="1418" w:type="dxa"/>
            <w:vAlign w:val="center"/>
          </w:tcPr>
          <w:p w:rsidR="005969F4" w:rsidRPr="001E610E" w:rsidRDefault="005969F4" w:rsidP="00070EF6">
            <w:pPr>
              <w:spacing w:line="360" w:lineRule="auto"/>
              <w:rPr>
                <w:sz w:val="18"/>
                <w:szCs w:val="18"/>
              </w:rPr>
            </w:pPr>
          </w:p>
        </w:tc>
        <w:tc>
          <w:tcPr>
            <w:tcW w:w="1134" w:type="dxa"/>
          </w:tcPr>
          <w:p w:rsidR="005969F4" w:rsidRPr="001E610E" w:rsidRDefault="005969F4" w:rsidP="00070EF6">
            <w:pPr>
              <w:spacing w:line="360" w:lineRule="auto"/>
              <w:rPr>
                <w:sz w:val="18"/>
                <w:szCs w:val="18"/>
              </w:rPr>
            </w:pPr>
          </w:p>
        </w:tc>
        <w:tc>
          <w:tcPr>
            <w:tcW w:w="1417" w:type="dxa"/>
          </w:tcPr>
          <w:p w:rsidR="005969F4" w:rsidRPr="001E610E" w:rsidRDefault="005969F4" w:rsidP="00070EF6">
            <w:pPr>
              <w:spacing w:line="360" w:lineRule="auto"/>
              <w:rPr>
                <w:sz w:val="18"/>
                <w:szCs w:val="18"/>
              </w:rPr>
            </w:pPr>
          </w:p>
        </w:tc>
        <w:tc>
          <w:tcPr>
            <w:tcW w:w="1274" w:type="dxa"/>
          </w:tcPr>
          <w:p w:rsidR="005969F4" w:rsidRPr="001E610E" w:rsidRDefault="005969F4" w:rsidP="00070EF6">
            <w:pPr>
              <w:spacing w:line="360" w:lineRule="auto"/>
              <w:rPr>
                <w:sz w:val="18"/>
                <w:szCs w:val="18"/>
              </w:rPr>
            </w:pPr>
          </w:p>
        </w:tc>
      </w:tr>
    </w:tbl>
    <w:p w:rsidR="00070EF6" w:rsidRPr="001E610E" w:rsidRDefault="00070EF6" w:rsidP="00070EF6">
      <w:pPr>
        <w:spacing w:line="120" w:lineRule="exact"/>
        <w:rPr>
          <w:b/>
          <w:i/>
          <w:sz w:val="18"/>
        </w:rPr>
      </w:pPr>
    </w:p>
    <w:p w:rsidR="000667B1" w:rsidRPr="001E610E" w:rsidRDefault="000667B1" w:rsidP="00070EF6">
      <w:pPr>
        <w:spacing w:line="120" w:lineRule="exact"/>
        <w:rPr>
          <w:b/>
          <w:i/>
          <w:sz w:val="18"/>
        </w:rPr>
      </w:pPr>
    </w:p>
    <w:p w:rsidR="00070EF6" w:rsidRPr="001E610E" w:rsidRDefault="00070EF6" w:rsidP="00070EF6">
      <w:pPr>
        <w:spacing w:line="120" w:lineRule="exact"/>
        <w:rPr>
          <w:b/>
          <w:i/>
          <w:sz w:val="18"/>
        </w:rPr>
      </w:pPr>
    </w:p>
    <w:p w:rsidR="00070EF6" w:rsidRPr="001E610E" w:rsidRDefault="00070EF6" w:rsidP="00070EF6">
      <w:pPr>
        <w:spacing w:line="120" w:lineRule="exact"/>
        <w:rPr>
          <w:b/>
          <w:i/>
          <w:sz w:val="18"/>
        </w:rPr>
      </w:pPr>
    </w:p>
    <w:p w:rsidR="00070EF6" w:rsidRPr="001E610E" w:rsidRDefault="00070EF6" w:rsidP="00070EF6">
      <w:pPr>
        <w:spacing w:line="120" w:lineRule="exact"/>
        <w:rPr>
          <w:b/>
          <w:i/>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850"/>
        <w:gridCol w:w="850"/>
        <w:gridCol w:w="850"/>
        <w:gridCol w:w="850"/>
        <w:gridCol w:w="3400"/>
      </w:tblGrid>
      <w:tr w:rsidR="005C6392" w:rsidRPr="001E610E" w:rsidTr="003738F2">
        <w:tc>
          <w:tcPr>
            <w:tcW w:w="8395" w:type="dxa"/>
            <w:gridSpan w:val="6"/>
            <w:vAlign w:val="center"/>
          </w:tcPr>
          <w:p w:rsidR="005C6392" w:rsidRPr="001E610E" w:rsidRDefault="005C6392" w:rsidP="001D1679">
            <w:pPr>
              <w:pStyle w:val="a6"/>
              <w:jc w:val="both"/>
              <w:rPr>
                <w:rFonts w:ascii="Times New Roman" w:hAnsi="Times New Roman"/>
                <w:b/>
                <w:sz w:val="18"/>
              </w:rPr>
            </w:pPr>
            <w:r w:rsidRPr="001E610E">
              <w:rPr>
                <w:rFonts w:ascii="Times New Roman" w:hAnsi="Times New Roman"/>
                <w:b/>
                <w:sz w:val="18"/>
              </w:rPr>
              <w:t>Статистика ҳисоботи шаклини тўлдиришга сарфланган вақт, соатда (кераклисини белгиланг)</w:t>
            </w:r>
          </w:p>
          <w:p w:rsidR="005C6392" w:rsidRPr="001E610E" w:rsidRDefault="005C6392" w:rsidP="001D1679">
            <w:pPr>
              <w:pStyle w:val="a6"/>
              <w:jc w:val="both"/>
              <w:rPr>
                <w:rFonts w:ascii="Times New Roman" w:hAnsi="Times New Roman"/>
                <w:sz w:val="18"/>
              </w:rPr>
            </w:pPr>
            <w:r w:rsidRPr="001E610E">
              <w:rPr>
                <w:rFonts w:ascii="Times New Roman" w:hAnsi="Times New Roman"/>
                <w:sz w:val="18"/>
              </w:rPr>
              <w:t>Время, затраченное на заполнение формы статистической отчетности, в часах (нужное отметить)</w:t>
            </w:r>
          </w:p>
        </w:tc>
      </w:tr>
      <w:tr w:rsidR="005C6392" w:rsidRPr="001E610E" w:rsidTr="003738F2">
        <w:trPr>
          <w:trHeight w:val="294"/>
        </w:trPr>
        <w:tc>
          <w:tcPr>
            <w:tcW w:w="1595" w:type="dxa"/>
            <w:vAlign w:val="center"/>
          </w:tcPr>
          <w:p w:rsidR="005C6392" w:rsidRPr="001E610E" w:rsidRDefault="005C6392" w:rsidP="003738F2">
            <w:pPr>
              <w:pStyle w:val="a6"/>
              <w:jc w:val="center"/>
              <w:rPr>
                <w:rFonts w:ascii="Times New Roman" w:hAnsi="Times New Roman"/>
                <w:b/>
                <w:sz w:val="18"/>
              </w:rPr>
            </w:pPr>
            <w:r w:rsidRPr="001E610E">
              <w:rPr>
                <w:rFonts w:ascii="Times New Roman" w:hAnsi="Times New Roman"/>
                <w:b/>
                <w:sz w:val="18"/>
              </w:rPr>
              <w:t>1 соатгача</w:t>
            </w:r>
          </w:p>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до 1 часа</w:t>
            </w:r>
          </w:p>
        </w:tc>
        <w:tc>
          <w:tcPr>
            <w:tcW w:w="850" w:type="dxa"/>
            <w:vAlign w:val="center"/>
          </w:tcPr>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1-2</w:t>
            </w:r>
          </w:p>
        </w:tc>
        <w:tc>
          <w:tcPr>
            <w:tcW w:w="850" w:type="dxa"/>
            <w:vAlign w:val="center"/>
          </w:tcPr>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2-4</w:t>
            </w:r>
          </w:p>
        </w:tc>
        <w:tc>
          <w:tcPr>
            <w:tcW w:w="850" w:type="dxa"/>
            <w:vAlign w:val="center"/>
          </w:tcPr>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4-8</w:t>
            </w:r>
          </w:p>
        </w:tc>
        <w:tc>
          <w:tcPr>
            <w:tcW w:w="850" w:type="dxa"/>
            <w:vAlign w:val="center"/>
          </w:tcPr>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8-10</w:t>
            </w:r>
          </w:p>
        </w:tc>
        <w:tc>
          <w:tcPr>
            <w:tcW w:w="3400" w:type="dxa"/>
            <w:vAlign w:val="center"/>
          </w:tcPr>
          <w:p w:rsidR="005C6392" w:rsidRPr="001E610E" w:rsidRDefault="005C6392" w:rsidP="003738F2">
            <w:pPr>
              <w:pStyle w:val="a6"/>
              <w:jc w:val="center"/>
              <w:rPr>
                <w:rFonts w:ascii="Times New Roman" w:hAnsi="Times New Roman"/>
                <w:b/>
                <w:sz w:val="18"/>
              </w:rPr>
            </w:pPr>
            <w:r w:rsidRPr="001E610E">
              <w:rPr>
                <w:rFonts w:ascii="Times New Roman" w:hAnsi="Times New Roman"/>
                <w:b/>
                <w:sz w:val="18"/>
              </w:rPr>
              <w:t>10 соатдан ортиқ</w:t>
            </w:r>
          </w:p>
          <w:p w:rsidR="005C6392" w:rsidRPr="001E610E" w:rsidRDefault="005C6392" w:rsidP="003738F2">
            <w:pPr>
              <w:pStyle w:val="a6"/>
              <w:jc w:val="center"/>
              <w:rPr>
                <w:rFonts w:ascii="Times New Roman" w:hAnsi="Times New Roman"/>
                <w:sz w:val="18"/>
              </w:rPr>
            </w:pPr>
            <w:r w:rsidRPr="001E610E">
              <w:rPr>
                <w:rFonts w:ascii="Times New Roman" w:hAnsi="Times New Roman"/>
                <w:sz w:val="18"/>
              </w:rPr>
              <w:t>более 10 часов</w:t>
            </w:r>
          </w:p>
        </w:tc>
      </w:tr>
    </w:tbl>
    <w:p w:rsidR="00070EF6" w:rsidRPr="001E610E" w:rsidRDefault="00070EF6" w:rsidP="00070EF6">
      <w:pPr>
        <w:spacing w:line="120" w:lineRule="exact"/>
        <w:rPr>
          <w:b/>
          <w:i/>
          <w:sz w:val="18"/>
        </w:rPr>
      </w:pPr>
    </w:p>
    <w:p w:rsidR="00070EF6" w:rsidRPr="001E610E" w:rsidRDefault="00070EF6" w:rsidP="00070EF6">
      <w:pPr>
        <w:spacing w:line="120" w:lineRule="exact"/>
        <w:rPr>
          <w:b/>
          <w:i/>
          <w:sz w:val="18"/>
        </w:rPr>
      </w:pPr>
    </w:p>
    <w:p w:rsidR="00070EF6" w:rsidRPr="001E610E" w:rsidRDefault="00070EF6" w:rsidP="00070EF6">
      <w:pPr>
        <w:spacing w:line="120" w:lineRule="exact"/>
        <w:rPr>
          <w:b/>
          <w:i/>
          <w:sz w:val="18"/>
        </w:rPr>
      </w:pPr>
    </w:p>
    <w:tbl>
      <w:tblPr>
        <w:tblW w:w="16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18"/>
      </w:tblGrid>
      <w:tr w:rsidR="00070EF6" w:rsidRPr="001E610E" w:rsidTr="00070EF6">
        <w:trPr>
          <w:trHeight w:val="550"/>
        </w:trPr>
        <w:tc>
          <w:tcPr>
            <w:tcW w:w="16018" w:type="dxa"/>
          </w:tcPr>
          <w:p w:rsidR="001D1679" w:rsidRPr="001E610E" w:rsidRDefault="005F0A6A" w:rsidP="001D1679">
            <w:pPr>
              <w:jc w:val="both"/>
              <w:rPr>
                <w:b/>
                <w:sz w:val="18"/>
                <w:szCs w:val="18"/>
              </w:rPr>
            </w:pPr>
            <w:r w:rsidRPr="001E610E">
              <w:rPr>
                <w:b/>
                <w:sz w:val="18"/>
                <w:szCs w:val="18"/>
              </w:rPr>
              <w:t>Изоҳ: агар ҳисоботда кўрсатилган маълумотлар олдинги даврларда тақдим этилгандан тубдан фарқ қилса, сабабини кўрсатинг</w:t>
            </w:r>
            <w:r w:rsidR="001D1679" w:rsidRPr="001E610E">
              <w:rPr>
                <w:b/>
                <w:sz w:val="18"/>
                <w:szCs w:val="18"/>
              </w:rPr>
              <w:t xml:space="preserve"> </w:t>
            </w:r>
            <w:r w:rsidRPr="001E610E">
              <w:rPr>
                <w:b/>
                <w:sz w:val="18"/>
                <w:szCs w:val="18"/>
              </w:rPr>
              <w:t xml:space="preserve">(ҳисоботни тўлдириш билан боғлиқ бўлган бошқа сабабларни ҳам инобатга олган ҳолда). </w:t>
            </w:r>
          </w:p>
          <w:p w:rsidR="00070EF6" w:rsidRPr="001E610E" w:rsidRDefault="005F0A6A" w:rsidP="001D1679">
            <w:pPr>
              <w:rPr>
                <w:sz w:val="16"/>
              </w:rPr>
            </w:pPr>
            <w:r w:rsidRPr="001E610E">
              <w:rPr>
                <w:sz w:val="18"/>
                <w:szCs w:val="18"/>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070EF6" w:rsidRPr="001E610E" w:rsidTr="00070EF6">
        <w:tc>
          <w:tcPr>
            <w:tcW w:w="16018" w:type="dxa"/>
          </w:tcPr>
          <w:p w:rsidR="00070EF6" w:rsidRPr="001E610E" w:rsidRDefault="00070EF6" w:rsidP="00070EF6">
            <w:pPr>
              <w:spacing w:line="480" w:lineRule="auto"/>
            </w:pPr>
          </w:p>
        </w:tc>
      </w:tr>
    </w:tbl>
    <w:p w:rsidR="00070EF6" w:rsidRPr="001E610E" w:rsidRDefault="00070EF6" w:rsidP="00070EF6">
      <w:pPr>
        <w:tabs>
          <w:tab w:val="left" w:pos="4536"/>
        </w:tabs>
        <w:ind w:firstLine="567"/>
        <w:jc w:val="center"/>
        <w:rPr>
          <w:sz w:val="16"/>
          <w:szCs w:val="16"/>
        </w:rPr>
      </w:pPr>
    </w:p>
    <w:tbl>
      <w:tblPr>
        <w:tblW w:w="0" w:type="auto"/>
        <w:tblInd w:w="108" w:type="dxa"/>
        <w:tblLook w:val="0000" w:firstRow="0" w:lastRow="0" w:firstColumn="0" w:lastColumn="0" w:noHBand="0" w:noVBand="0"/>
      </w:tblPr>
      <w:tblGrid>
        <w:gridCol w:w="4371"/>
        <w:gridCol w:w="4662"/>
        <w:gridCol w:w="3603"/>
        <w:gridCol w:w="3178"/>
      </w:tblGrid>
      <w:tr w:rsidR="005C6392" w:rsidRPr="001E610E" w:rsidTr="003738F2">
        <w:trPr>
          <w:trHeight w:val="1165"/>
        </w:trPr>
        <w:tc>
          <w:tcPr>
            <w:tcW w:w="4382" w:type="dxa"/>
          </w:tcPr>
          <w:p w:rsidR="005C6392" w:rsidRPr="001E610E" w:rsidRDefault="005C6392" w:rsidP="003738F2">
            <w:pPr>
              <w:ind w:left="176"/>
              <w:rPr>
                <w:b/>
                <w:noProof/>
                <w:sz w:val="18"/>
                <w:szCs w:val="18"/>
              </w:rPr>
            </w:pPr>
            <w:r w:rsidRPr="001E610E">
              <w:rPr>
                <w:b/>
                <w:noProof/>
                <w:sz w:val="18"/>
                <w:szCs w:val="18"/>
              </w:rPr>
              <w:t>Раҳбар</w:t>
            </w:r>
          </w:p>
          <w:p w:rsidR="005C6392" w:rsidRPr="001E610E" w:rsidRDefault="005C6392" w:rsidP="003738F2">
            <w:pPr>
              <w:ind w:left="176"/>
              <w:rPr>
                <w:sz w:val="18"/>
                <w:szCs w:val="18"/>
              </w:rPr>
            </w:pPr>
            <w:r w:rsidRPr="001E610E">
              <w:rPr>
                <w:sz w:val="18"/>
                <w:szCs w:val="18"/>
              </w:rPr>
              <w:t xml:space="preserve">Руководитель </w:t>
            </w:r>
          </w:p>
          <w:p w:rsidR="005C6392" w:rsidRPr="001E610E" w:rsidRDefault="005C6392" w:rsidP="003738F2">
            <w:pPr>
              <w:jc w:val="center"/>
              <w:rPr>
                <w:sz w:val="18"/>
                <w:szCs w:val="18"/>
              </w:rPr>
            </w:pPr>
          </w:p>
        </w:tc>
        <w:tc>
          <w:tcPr>
            <w:tcW w:w="4669" w:type="dxa"/>
          </w:tcPr>
          <w:p w:rsidR="005C6392" w:rsidRPr="001E610E" w:rsidRDefault="005C6392" w:rsidP="003738F2">
            <w:pPr>
              <w:ind w:left="176"/>
              <w:jc w:val="center"/>
              <w:rPr>
                <w:sz w:val="18"/>
                <w:szCs w:val="18"/>
              </w:rPr>
            </w:pPr>
          </w:p>
          <w:p w:rsidR="005C6392" w:rsidRPr="001E610E" w:rsidRDefault="005C6392" w:rsidP="003738F2">
            <w:pPr>
              <w:ind w:left="176"/>
              <w:jc w:val="center"/>
              <w:rPr>
                <w:sz w:val="18"/>
                <w:szCs w:val="18"/>
              </w:rPr>
            </w:pPr>
            <w:r w:rsidRPr="001E610E">
              <w:rPr>
                <w:sz w:val="18"/>
                <w:szCs w:val="18"/>
              </w:rPr>
              <w:t>____________________________</w:t>
            </w:r>
          </w:p>
          <w:p w:rsidR="005C6392" w:rsidRPr="001E610E" w:rsidRDefault="005C6392" w:rsidP="003738F2">
            <w:pPr>
              <w:ind w:left="176"/>
              <w:jc w:val="center"/>
              <w:rPr>
                <w:b/>
                <w:sz w:val="18"/>
                <w:szCs w:val="18"/>
              </w:rPr>
            </w:pPr>
            <w:r w:rsidRPr="001E610E">
              <w:rPr>
                <w:b/>
                <w:sz w:val="18"/>
                <w:szCs w:val="18"/>
              </w:rPr>
              <w:t>(Ф.И.О.)</w:t>
            </w:r>
          </w:p>
          <w:p w:rsidR="005C6392" w:rsidRPr="001E610E" w:rsidRDefault="005C6392" w:rsidP="003738F2">
            <w:pPr>
              <w:ind w:left="176"/>
              <w:jc w:val="center"/>
              <w:rPr>
                <w:b/>
                <w:sz w:val="18"/>
                <w:szCs w:val="18"/>
              </w:rPr>
            </w:pPr>
            <w:r w:rsidRPr="001E610E">
              <w:rPr>
                <w:sz w:val="18"/>
                <w:szCs w:val="18"/>
              </w:rPr>
              <w:t>(Ф.И.О.)</w:t>
            </w:r>
          </w:p>
        </w:tc>
        <w:tc>
          <w:tcPr>
            <w:tcW w:w="6789" w:type="dxa"/>
            <w:gridSpan w:val="2"/>
          </w:tcPr>
          <w:p w:rsidR="005C6392" w:rsidRPr="001E610E" w:rsidRDefault="005C6392" w:rsidP="003738F2">
            <w:pPr>
              <w:ind w:left="176"/>
              <w:rPr>
                <w:sz w:val="18"/>
                <w:szCs w:val="18"/>
              </w:rPr>
            </w:pPr>
            <w:r w:rsidRPr="001E610E">
              <w:rPr>
                <w:b/>
                <w:sz w:val="18"/>
                <w:szCs w:val="18"/>
              </w:rPr>
              <w:t>ЭРИ сертификатининг тартиб рақами</w:t>
            </w:r>
            <w:r w:rsidR="00FD082C" w:rsidRPr="001E610E">
              <w:rPr>
                <w:b/>
                <w:sz w:val="18"/>
                <w:szCs w:val="18"/>
              </w:rPr>
              <w:t xml:space="preserve"> </w:t>
            </w:r>
            <w:r w:rsidRPr="001E610E">
              <w:rPr>
                <w:sz w:val="18"/>
                <w:szCs w:val="18"/>
              </w:rPr>
              <w:t>___________________</w:t>
            </w:r>
          </w:p>
          <w:p w:rsidR="005C6392" w:rsidRPr="001E610E" w:rsidRDefault="005C6392" w:rsidP="003738F2">
            <w:pPr>
              <w:ind w:left="176"/>
              <w:rPr>
                <w:sz w:val="18"/>
                <w:szCs w:val="18"/>
              </w:rPr>
            </w:pPr>
            <w:r w:rsidRPr="001E610E">
              <w:rPr>
                <w:sz w:val="18"/>
                <w:szCs w:val="18"/>
              </w:rPr>
              <w:t>Номер сертификата ЭЦП</w:t>
            </w:r>
          </w:p>
          <w:p w:rsidR="005C6392" w:rsidRPr="001E610E" w:rsidRDefault="005C6392" w:rsidP="003738F2">
            <w:pPr>
              <w:ind w:left="176"/>
              <w:rPr>
                <w:sz w:val="18"/>
                <w:szCs w:val="18"/>
              </w:rPr>
            </w:pPr>
          </w:p>
          <w:p w:rsidR="00303924" w:rsidRPr="001E610E" w:rsidRDefault="00303924" w:rsidP="003738F2">
            <w:pPr>
              <w:ind w:left="176"/>
              <w:rPr>
                <w:sz w:val="18"/>
                <w:szCs w:val="18"/>
              </w:rPr>
            </w:pPr>
          </w:p>
          <w:p w:rsidR="005C6392" w:rsidRPr="001E610E" w:rsidRDefault="005C6392" w:rsidP="003738F2">
            <w:pPr>
              <w:ind w:left="176"/>
              <w:rPr>
                <w:sz w:val="18"/>
                <w:szCs w:val="18"/>
              </w:rPr>
            </w:pPr>
            <w:r w:rsidRPr="001E610E">
              <w:rPr>
                <w:b/>
                <w:sz w:val="18"/>
                <w:szCs w:val="18"/>
              </w:rPr>
              <w:t>Сертификатнинг амал қилиш муддати</w:t>
            </w:r>
            <w:r w:rsidR="00FD082C" w:rsidRPr="001E610E">
              <w:rPr>
                <w:b/>
                <w:sz w:val="18"/>
                <w:szCs w:val="18"/>
              </w:rPr>
              <w:t xml:space="preserve"> </w:t>
            </w:r>
            <w:r w:rsidRPr="001E610E">
              <w:rPr>
                <w:sz w:val="18"/>
                <w:szCs w:val="18"/>
              </w:rPr>
              <w:t>__________________</w:t>
            </w:r>
          </w:p>
          <w:p w:rsidR="005C6392" w:rsidRPr="001E610E" w:rsidRDefault="005C6392" w:rsidP="003738F2">
            <w:pPr>
              <w:ind w:left="176"/>
              <w:rPr>
                <w:sz w:val="18"/>
                <w:szCs w:val="18"/>
              </w:rPr>
            </w:pPr>
            <w:r w:rsidRPr="001E610E">
              <w:rPr>
                <w:sz w:val="18"/>
                <w:szCs w:val="18"/>
              </w:rPr>
              <w:t>Срок действия сертификата</w:t>
            </w:r>
          </w:p>
        </w:tc>
      </w:tr>
      <w:tr w:rsidR="005C6392" w:rsidRPr="001E610E" w:rsidTr="003738F2">
        <w:trPr>
          <w:trHeight w:val="928"/>
        </w:trPr>
        <w:tc>
          <w:tcPr>
            <w:tcW w:w="4382" w:type="dxa"/>
          </w:tcPr>
          <w:p w:rsidR="005C6392" w:rsidRPr="001E610E" w:rsidRDefault="005C6392" w:rsidP="00303924">
            <w:pPr>
              <w:ind w:left="176"/>
              <w:rPr>
                <w:b/>
                <w:noProof/>
                <w:sz w:val="18"/>
                <w:szCs w:val="18"/>
              </w:rPr>
            </w:pPr>
            <w:r w:rsidRPr="001E610E">
              <w:rPr>
                <w:b/>
                <w:noProof/>
                <w:sz w:val="18"/>
                <w:szCs w:val="18"/>
              </w:rPr>
              <w:t xml:space="preserve">Статистика ҳисоботини тузиш учун масъул </w:t>
            </w:r>
          </w:p>
          <w:p w:rsidR="005C6392" w:rsidRPr="001E610E" w:rsidRDefault="005C6392" w:rsidP="00303924">
            <w:pPr>
              <w:ind w:left="176"/>
              <w:rPr>
                <w:b/>
                <w:noProof/>
                <w:sz w:val="18"/>
                <w:szCs w:val="18"/>
              </w:rPr>
            </w:pPr>
            <w:r w:rsidRPr="001E610E">
              <w:rPr>
                <w:b/>
                <w:noProof/>
                <w:sz w:val="18"/>
                <w:szCs w:val="18"/>
              </w:rPr>
              <w:t xml:space="preserve">бўлган мансабдор шахс </w:t>
            </w:r>
          </w:p>
          <w:p w:rsidR="005C6392" w:rsidRPr="001E610E" w:rsidRDefault="005C6392" w:rsidP="00303924">
            <w:pPr>
              <w:ind w:left="176"/>
              <w:rPr>
                <w:sz w:val="18"/>
                <w:szCs w:val="18"/>
              </w:rPr>
            </w:pPr>
            <w:r w:rsidRPr="001E610E">
              <w:rPr>
                <w:sz w:val="18"/>
                <w:szCs w:val="18"/>
              </w:rPr>
              <w:t xml:space="preserve">Должностное лицо, ответственное </w:t>
            </w:r>
            <w:r w:rsidRPr="001E610E">
              <w:rPr>
                <w:sz w:val="18"/>
                <w:szCs w:val="18"/>
              </w:rPr>
              <w:br/>
              <w:t>за составление статистического отчета</w:t>
            </w:r>
          </w:p>
        </w:tc>
        <w:tc>
          <w:tcPr>
            <w:tcW w:w="4669" w:type="dxa"/>
          </w:tcPr>
          <w:p w:rsidR="005C6392" w:rsidRPr="001E610E" w:rsidRDefault="005C6392" w:rsidP="00303924">
            <w:pPr>
              <w:ind w:left="176"/>
              <w:jc w:val="center"/>
              <w:rPr>
                <w:sz w:val="18"/>
                <w:szCs w:val="18"/>
              </w:rPr>
            </w:pPr>
          </w:p>
          <w:p w:rsidR="005C6392" w:rsidRPr="001E610E" w:rsidRDefault="005C6392" w:rsidP="00303924">
            <w:pPr>
              <w:ind w:left="176"/>
              <w:jc w:val="center"/>
              <w:rPr>
                <w:sz w:val="18"/>
                <w:szCs w:val="18"/>
              </w:rPr>
            </w:pPr>
            <w:r w:rsidRPr="001E610E">
              <w:rPr>
                <w:sz w:val="18"/>
                <w:szCs w:val="18"/>
              </w:rPr>
              <w:t>_____</w:t>
            </w:r>
            <w:r w:rsidR="00303924" w:rsidRPr="001E610E">
              <w:rPr>
                <w:sz w:val="18"/>
                <w:szCs w:val="18"/>
              </w:rPr>
              <w:t>_____</w:t>
            </w:r>
            <w:r w:rsidRPr="001E610E">
              <w:rPr>
                <w:sz w:val="18"/>
                <w:szCs w:val="18"/>
              </w:rPr>
              <w:t>__________________</w:t>
            </w:r>
          </w:p>
          <w:p w:rsidR="005C6392" w:rsidRPr="001E610E" w:rsidRDefault="005C6392" w:rsidP="00303924">
            <w:pPr>
              <w:ind w:left="176"/>
              <w:jc w:val="center"/>
              <w:rPr>
                <w:b/>
                <w:sz w:val="18"/>
                <w:szCs w:val="18"/>
              </w:rPr>
            </w:pPr>
            <w:r w:rsidRPr="001E610E">
              <w:rPr>
                <w:b/>
                <w:sz w:val="18"/>
                <w:szCs w:val="18"/>
              </w:rPr>
              <w:t>(Ф.И.О.)</w:t>
            </w:r>
          </w:p>
          <w:p w:rsidR="005C6392" w:rsidRPr="001E610E" w:rsidRDefault="005C6392" w:rsidP="00303924">
            <w:pPr>
              <w:ind w:left="176"/>
              <w:jc w:val="center"/>
              <w:rPr>
                <w:sz w:val="18"/>
                <w:szCs w:val="18"/>
              </w:rPr>
            </w:pPr>
            <w:r w:rsidRPr="001E610E">
              <w:rPr>
                <w:sz w:val="18"/>
                <w:szCs w:val="18"/>
              </w:rPr>
              <w:t>(Ф.И.О.)</w:t>
            </w:r>
          </w:p>
        </w:tc>
        <w:tc>
          <w:tcPr>
            <w:tcW w:w="3607" w:type="dxa"/>
          </w:tcPr>
          <w:p w:rsidR="005C6392" w:rsidRPr="001E610E" w:rsidRDefault="005C6392" w:rsidP="00303924">
            <w:pPr>
              <w:ind w:left="176"/>
              <w:rPr>
                <w:sz w:val="18"/>
                <w:szCs w:val="18"/>
              </w:rPr>
            </w:pPr>
          </w:p>
          <w:p w:rsidR="005C6392" w:rsidRPr="001E610E" w:rsidRDefault="005C6392" w:rsidP="00303924">
            <w:pPr>
              <w:ind w:left="176"/>
              <w:jc w:val="center"/>
              <w:rPr>
                <w:sz w:val="18"/>
                <w:szCs w:val="18"/>
              </w:rPr>
            </w:pPr>
            <w:r w:rsidRPr="001E610E">
              <w:rPr>
                <w:sz w:val="18"/>
                <w:szCs w:val="18"/>
              </w:rPr>
              <w:t>________________________</w:t>
            </w:r>
          </w:p>
          <w:p w:rsidR="005C6392" w:rsidRPr="001E610E" w:rsidRDefault="005C6392" w:rsidP="00303924">
            <w:pPr>
              <w:ind w:left="176"/>
              <w:jc w:val="center"/>
              <w:rPr>
                <w:b/>
                <w:sz w:val="18"/>
                <w:szCs w:val="18"/>
              </w:rPr>
            </w:pPr>
            <w:r w:rsidRPr="001E610E">
              <w:rPr>
                <w:b/>
                <w:sz w:val="18"/>
                <w:szCs w:val="18"/>
              </w:rPr>
              <w:t>(мансаби)</w:t>
            </w:r>
          </w:p>
          <w:p w:rsidR="005C6392" w:rsidRPr="001E610E" w:rsidRDefault="005C6392" w:rsidP="00303924">
            <w:pPr>
              <w:ind w:left="176"/>
              <w:jc w:val="center"/>
              <w:rPr>
                <w:sz w:val="18"/>
                <w:szCs w:val="18"/>
              </w:rPr>
            </w:pPr>
            <w:r w:rsidRPr="001E610E">
              <w:rPr>
                <w:sz w:val="18"/>
                <w:szCs w:val="18"/>
              </w:rPr>
              <w:t>(должность)</w:t>
            </w:r>
          </w:p>
        </w:tc>
        <w:tc>
          <w:tcPr>
            <w:tcW w:w="3182" w:type="dxa"/>
          </w:tcPr>
          <w:p w:rsidR="005C6392" w:rsidRPr="001E610E" w:rsidRDefault="005C6392" w:rsidP="00303924">
            <w:pPr>
              <w:ind w:left="176"/>
              <w:jc w:val="center"/>
              <w:rPr>
                <w:sz w:val="18"/>
                <w:szCs w:val="18"/>
              </w:rPr>
            </w:pPr>
          </w:p>
          <w:p w:rsidR="005C6392" w:rsidRPr="001E610E" w:rsidRDefault="005C6392" w:rsidP="00303924">
            <w:pPr>
              <w:ind w:left="176"/>
              <w:jc w:val="center"/>
              <w:rPr>
                <w:b/>
                <w:sz w:val="18"/>
                <w:szCs w:val="18"/>
              </w:rPr>
            </w:pPr>
            <w:r w:rsidRPr="001E610E">
              <w:rPr>
                <w:b/>
                <w:sz w:val="18"/>
                <w:szCs w:val="18"/>
              </w:rPr>
              <w:t>_____________________</w:t>
            </w:r>
          </w:p>
          <w:p w:rsidR="005C6392" w:rsidRPr="001E610E" w:rsidRDefault="005C6392" w:rsidP="00303924">
            <w:pPr>
              <w:ind w:left="176"/>
              <w:jc w:val="center"/>
              <w:rPr>
                <w:b/>
                <w:sz w:val="18"/>
                <w:szCs w:val="18"/>
              </w:rPr>
            </w:pPr>
            <w:r w:rsidRPr="001E610E">
              <w:rPr>
                <w:b/>
                <w:sz w:val="18"/>
                <w:szCs w:val="18"/>
              </w:rPr>
              <w:t>(алоқа телефони)</w:t>
            </w:r>
          </w:p>
          <w:p w:rsidR="005C6392" w:rsidRPr="001E610E" w:rsidRDefault="005C6392" w:rsidP="00303924">
            <w:pPr>
              <w:ind w:left="176"/>
              <w:jc w:val="center"/>
              <w:rPr>
                <w:sz w:val="18"/>
                <w:szCs w:val="18"/>
              </w:rPr>
            </w:pPr>
            <w:r w:rsidRPr="001E610E">
              <w:rPr>
                <w:sz w:val="18"/>
                <w:szCs w:val="18"/>
              </w:rPr>
              <w:t>(контактный телефон)</w:t>
            </w:r>
          </w:p>
        </w:tc>
      </w:tr>
    </w:tbl>
    <w:p w:rsidR="00303924" w:rsidRPr="001E610E" w:rsidRDefault="00303924" w:rsidP="00303924">
      <w:pPr>
        <w:pStyle w:val="a9"/>
        <w:tabs>
          <w:tab w:val="left" w:pos="2552"/>
        </w:tabs>
        <w:spacing w:after="0"/>
        <w:ind w:left="284"/>
        <w:rPr>
          <w:sz w:val="18"/>
          <w:szCs w:val="18"/>
        </w:rPr>
      </w:pPr>
    </w:p>
    <w:p w:rsidR="00303924" w:rsidRPr="001E610E" w:rsidRDefault="00303924" w:rsidP="00303924">
      <w:pPr>
        <w:pStyle w:val="a9"/>
        <w:tabs>
          <w:tab w:val="left" w:pos="2552"/>
        </w:tabs>
        <w:spacing w:after="0"/>
        <w:ind w:left="284"/>
        <w:rPr>
          <w:sz w:val="18"/>
          <w:szCs w:val="18"/>
        </w:rPr>
      </w:pPr>
    </w:p>
    <w:p w:rsidR="005C6392" w:rsidRPr="001E610E" w:rsidRDefault="005C6392" w:rsidP="00303924">
      <w:pPr>
        <w:pStyle w:val="a9"/>
        <w:tabs>
          <w:tab w:val="left" w:pos="2552"/>
        </w:tabs>
        <w:spacing w:after="0"/>
        <w:ind w:left="284"/>
        <w:rPr>
          <w:sz w:val="18"/>
          <w:szCs w:val="18"/>
        </w:rPr>
      </w:pPr>
      <w:r w:rsidRPr="001E610E">
        <w:rPr>
          <w:sz w:val="18"/>
          <w:szCs w:val="18"/>
        </w:rPr>
        <w:t>Ташкилотнинг электрон почта манзили:</w:t>
      </w:r>
      <w:r w:rsidR="00FD082C" w:rsidRPr="001E610E">
        <w:rPr>
          <w:sz w:val="18"/>
          <w:szCs w:val="18"/>
        </w:rPr>
        <w:t xml:space="preserve"> </w:t>
      </w:r>
      <w:r w:rsidRPr="001E610E">
        <w:rPr>
          <w:sz w:val="18"/>
          <w:szCs w:val="18"/>
        </w:rPr>
        <w:t xml:space="preserve">__________________________________________ </w:t>
      </w:r>
    </w:p>
    <w:p w:rsidR="005C6392" w:rsidRPr="001E610E" w:rsidRDefault="005C6392" w:rsidP="00303924">
      <w:pPr>
        <w:ind w:left="284"/>
        <w:rPr>
          <w:caps/>
          <w:sz w:val="18"/>
          <w:szCs w:val="18"/>
        </w:rPr>
      </w:pPr>
      <w:r w:rsidRPr="001E610E">
        <w:rPr>
          <w:sz w:val="18"/>
          <w:szCs w:val="18"/>
        </w:rPr>
        <w:t>Адрес электронной почты организации</w:t>
      </w:r>
      <w:r w:rsidRPr="001E610E">
        <w:rPr>
          <w:caps/>
          <w:sz w:val="18"/>
          <w:szCs w:val="18"/>
        </w:rPr>
        <w:t>:</w:t>
      </w:r>
    </w:p>
    <w:p w:rsidR="00303924" w:rsidRPr="001E610E" w:rsidRDefault="00303924" w:rsidP="00303924">
      <w:pPr>
        <w:ind w:firstLine="284"/>
        <w:jc w:val="both"/>
        <w:rPr>
          <w:b/>
          <w:noProof/>
          <w:sz w:val="18"/>
          <w:szCs w:val="18"/>
        </w:rPr>
      </w:pPr>
    </w:p>
    <w:p w:rsidR="005C6392" w:rsidRPr="001E610E" w:rsidRDefault="005C6392" w:rsidP="00303924">
      <w:pPr>
        <w:ind w:firstLine="284"/>
        <w:jc w:val="both"/>
        <w:rPr>
          <w:b/>
          <w:noProof/>
          <w:sz w:val="18"/>
          <w:szCs w:val="18"/>
        </w:rPr>
      </w:pPr>
      <w:r w:rsidRPr="001E610E">
        <w:rPr>
          <w:b/>
          <w:noProof/>
          <w:sz w:val="18"/>
          <w:szCs w:val="18"/>
        </w:rPr>
        <w:t>Статистика ҳисоботи Ўзбекистон Республикаси Давлат солиқ қўмитаси ҳузуридаги “Янги технологиялар” илмий-ахборот маркази” давлат унитар корхонаси томонидан берилган электрон рақамли имзо билан тасдиқланади.</w:t>
      </w:r>
    </w:p>
    <w:p w:rsidR="005C6392" w:rsidRPr="001E610E" w:rsidRDefault="005C6392" w:rsidP="00303924">
      <w:pPr>
        <w:ind w:firstLine="284"/>
        <w:jc w:val="both"/>
        <w:rPr>
          <w:noProof/>
          <w:sz w:val="18"/>
          <w:szCs w:val="18"/>
        </w:rPr>
      </w:pPr>
      <w:r w:rsidRPr="001E610E">
        <w:rPr>
          <w:noProof/>
          <w:sz w:val="18"/>
          <w:szCs w:val="18"/>
        </w:rPr>
        <w:t>Статистический отчет подтверждается электронной цифровой подписью, выданной Государственным унитарным предприяти</w:t>
      </w:r>
      <w:r w:rsidR="00FD082C" w:rsidRPr="001E610E">
        <w:rPr>
          <w:noProof/>
          <w:sz w:val="18"/>
          <w:szCs w:val="18"/>
        </w:rPr>
        <w:t>ем «Научно-информационный центр</w:t>
      </w:r>
      <w:r w:rsidRPr="001E610E">
        <w:rPr>
          <w:noProof/>
          <w:sz w:val="18"/>
          <w:szCs w:val="18"/>
        </w:rPr>
        <w:t xml:space="preserve"> «Янги технологиялар» Государственного налогового комитета Республики Узбекистан.</w:t>
      </w:r>
    </w:p>
    <w:p w:rsidR="003112C1" w:rsidRPr="001E610E" w:rsidRDefault="003112C1" w:rsidP="00303924">
      <w:pPr>
        <w:tabs>
          <w:tab w:val="left" w:pos="4536"/>
        </w:tabs>
        <w:ind w:firstLine="480"/>
        <w:jc w:val="both"/>
        <w:rPr>
          <w:sz w:val="18"/>
          <w:szCs w:val="18"/>
        </w:rPr>
      </w:pPr>
    </w:p>
    <w:sectPr w:rsidR="003112C1" w:rsidRPr="001E610E" w:rsidSect="000667B1">
      <w:pgSz w:w="16840" w:h="11907" w:orient="landscape" w:code="9"/>
      <w:pgMar w:top="567" w:right="567" w:bottom="567" w:left="567"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A13" w:rsidRDefault="001C7A13" w:rsidP="009E0155">
      <w:r>
        <w:separator/>
      </w:r>
    </w:p>
  </w:endnote>
  <w:endnote w:type="continuationSeparator" w:id="0">
    <w:p w:rsidR="001C7A13" w:rsidRDefault="001C7A13" w:rsidP="009E0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BalticaUzbek">
    <w:altName w:val="Times New Roman"/>
    <w:charset w:val="00"/>
    <w:family w:val="auto"/>
    <w:pitch w:val="variable"/>
    <w:sig w:usb0="00000001" w:usb1="00000000" w:usb2="00000000" w:usb3="00000000" w:csb0="00000097"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A13" w:rsidRDefault="001C7A13" w:rsidP="009E0155">
      <w:r>
        <w:separator/>
      </w:r>
    </w:p>
  </w:footnote>
  <w:footnote w:type="continuationSeparator" w:id="0">
    <w:p w:rsidR="001C7A13" w:rsidRDefault="001C7A13" w:rsidP="009E01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7350552"/>
      <w:docPartObj>
        <w:docPartGallery w:val="Page Numbers (Top of Page)"/>
        <w:docPartUnique/>
      </w:docPartObj>
    </w:sdtPr>
    <w:sdtEndPr/>
    <w:sdtContent>
      <w:p w:rsidR="001742B3" w:rsidRDefault="00FF00A6">
        <w:pPr>
          <w:pStyle w:val="a7"/>
          <w:jc w:val="center"/>
        </w:pPr>
        <w:r>
          <w:fldChar w:fldCharType="begin"/>
        </w:r>
        <w:r>
          <w:instrText>PAGE   \* MERGEFORMAT</w:instrText>
        </w:r>
        <w:r>
          <w:fldChar w:fldCharType="separate"/>
        </w:r>
        <w:r w:rsidR="00E15F28">
          <w:rPr>
            <w:noProof/>
          </w:rPr>
          <w:t>4</w:t>
        </w:r>
        <w:r>
          <w:rPr>
            <w:noProof/>
          </w:rPr>
          <w:fldChar w:fldCharType="end"/>
        </w:r>
      </w:p>
    </w:sdtContent>
  </w:sdt>
  <w:p w:rsidR="001742B3" w:rsidRDefault="001742B3">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2B3" w:rsidRDefault="001742B3">
    <w:pPr>
      <w:pStyle w:val="a7"/>
      <w:jc w:val="center"/>
    </w:pPr>
  </w:p>
  <w:p w:rsidR="001742B3" w:rsidRDefault="001742B3">
    <w:pPr>
      <w:pStyle w:val="a7"/>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4525201"/>
      <w:docPartObj>
        <w:docPartGallery w:val="Page Numbers (Top of Page)"/>
        <w:docPartUnique/>
      </w:docPartObj>
    </w:sdtPr>
    <w:sdtEndPr/>
    <w:sdtContent>
      <w:p w:rsidR="001742B3" w:rsidRDefault="00FF00A6">
        <w:pPr>
          <w:pStyle w:val="a7"/>
          <w:jc w:val="center"/>
        </w:pPr>
        <w:r>
          <w:fldChar w:fldCharType="begin"/>
        </w:r>
        <w:r>
          <w:instrText>PAGE   \* MERGEFORMAT</w:instrText>
        </w:r>
        <w:r>
          <w:fldChar w:fldCharType="separate"/>
        </w:r>
        <w:r w:rsidR="00E15F28">
          <w:rPr>
            <w:noProof/>
          </w:rPr>
          <w:t>3</w:t>
        </w:r>
        <w:r>
          <w:rPr>
            <w:noProof/>
          </w:rPr>
          <w:fldChar w:fldCharType="end"/>
        </w:r>
      </w:p>
    </w:sdtContent>
  </w:sdt>
  <w:p w:rsidR="001742B3" w:rsidRDefault="001742B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evenAndOddHeaders/>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70EF6"/>
    <w:rsid w:val="000109A7"/>
    <w:rsid w:val="0001220E"/>
    <w:rsid w:val="0001429C"/>
    <w:rsid w:val="0002201F"/>
    <w:rsid w:val="00063D25"/>
    <w:rsid w:val="000667B1"/>
    <w:rsid w:val="00070EF6"/>
    <w:rsid w:val="000D2FC2"/>
    <w:rsid w:val="00131D30"/>
    <w:rsid w:val="00134880"/>
    <w:rsid w:val="001613CA"/>
    <w:rsid w:val="001742B3"/>
    <w:rsid w:val="00180390"/>
    <w:rsid w:val="001B766C"/>
    <w:rsid w:val="001C7A13"/>
    <w:rsid w:val="001D1679"/>
    <w:rsid w:val="001E610E"/>
    <w:rsid w:val="001E6BF2"/>
    <w:rsid w:val="002948C1"/>
    <w:rsid w:val="002C02F2"/>
    <w:rsid w:val="002E2715"/>
    <w:rsid w:val="00303924"/>
    <w:rsid w:val="003112C1"/>
    <w:rsid w:val="003402F5"/>
    <w:rsid w:val="00343F7C"/>
    <w:rsid w:val="00352B2C"/>
    <w:rsid w:val="00377F55"/>
    <w:rsid w:val="003B2CDE"/>
    <w:rsid w:val="003B5174"/>
    <w:rsid w:val="003E712C"/>
    <w:rsid w:val="0040228A"/>
    <w:rsid w:val="00442FF2"/>
    <w:rsid w:val="0045699C"/>
    <w:rsid w:val="00476794"/>
    <w:rsid w:val="004E596C"/>
    <w:rsid w:val="00520343"/>
    <w:rsid w:val="005969F4"/>
    <w:rsid w:val="005C6392"/>
    <w:rsid w:val="005D22CE"/>
    <w:rsid w:val="005E2418"/>
    <w:rsid w:val="005E5DE7"/>
    <w:rsid w:val="005F0A6A"/>
    <w:rsid w:val="006413D3"/>
    <w:rsid w:val="00692D3F"/>
    <w:rsid w:val="00761986"/>
    <w:rsid w:val="00793BAC"/>
    <w:rsid w:val="007E3A30"/>
    <w:rsid w:val="007F5754"/>
    <w:rsid w:val="00847C99"/>
    <w:rsid w:val="00874E5D"/>
    <w:rsid w:val="00894931"/>
    <w:rsid w:val="008B6EDF"/>
    <w:rsid w:val="00906549"/>
    <w:rsid w:val="00911377"/>
    <w:rsid w:val="009664CB"/>
    <w:rsid w:val="009C5368"/>
    <w:rsid w:val="009E0155"/>
    <w:rsid w:val="00A07536"/>
    <w:rsid w:val="00A07BC2"/>
    <w:rsid w:val="00A15EE3"/>
    <w:rsid w:val="00A25232"/>
    <w:rsid w:val="00A71CC4"/>
    <w:rsid w:val="00A77677"/>
    <w:rsid w:val="00AC6DD1"/>
    <w:rsid w:val="00AE466C"/>
    <w:rsid w:val="00B332FB"/>
    <w:rsid w:val="00B659C8"/>
    <w:rsid w:val="00B923EF"/>
    <w:rsid w:val="00BC1CAB"/>
    <w:rsid w:val="00BC4B3B"/>
    <w:rsid w:val="00BE6D11"/>
    <w:rsid w:val="00C961CD"/>
    <w:rsid w:val="00D67B18"/>
    <w:rsid w:val="00D77F59"/>
    <w:rsid w:val="00DE6F60"/>
    <w:rsid w:val="00E0226A"/>
    <w:rsid w:val="00E15F28"/>
    <w:rsid w:val="00E70230"/>
    <w:rsid w:val="00EA7031"/>
    <w:rsid w:val="00EC7594"/>
    <w:rsid w:val="00ED06F9"/>
    <w:rsid w:val="00F0315A"/>
    <w:rsid w:val="00F36F1F"/>
    <w:rsid w:val="00FC6162"/>
    <w:rsid w:val="00FD082C"/>
    <w:rsid w:val="00FF00A6"/>
    <w:rsid w:val="00FF2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80176"/>
  <w15:docId w15:val="{0F19E0CA-D723-437D-8722-28DC1B2BF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0EF6"/>
    <w:rPr>
      <w:rFonts w:ascii="Times New Roman" w:eastAsia="Times New Roman" w:hAnsi="Times New Roman"/>
    </w:rPr>
  </w:style>
  <w:style w:type="paragraph" w:styleId="1">
    <w:name w:val="heading 1"/>
    <w:basedOn w:val="a"/>
    <w:next w:val="a"/>
    <w:link w:val="10"/>
    <w:uiPriority w:val="9"/>
    <w:qFormat/>
    <w:rsid w:val="00070EF6"/>
    <w:pPr>
      <w:keepNext/>
      <w:outlineLvl w:val="0"/>
    </w:pPr>
    <w:rPr>
      <w:rFonts w:ascii="Cambria" w:hAnsi="Cambria"/>
      <w:b/>
      <w:bCs/>
      <w:kern w:val="32"/>
      <w:sz w:val="32"/>
      <w:szCs w:val="32"/>
    </w:rPr>
  </w:style>
  <w:style w:type="paragraph" w:styleId="2">
    <w:name w:val="heading 2"/>
    <w:basedOn w:val="a"/>
    <w:next w:val="a"/>
    <w:link w:val="20"/>
    <w:uiPriority w:val="9"/>
    <w:qFormat/>
    <w:rsid w:val="00070EF6"/>
    <w:pPr>
      <w:keepNext/>
      <w:ind w:left="3402"/>
      <w:outlineLvl w:val="1"/>
    </w:pPr>
    <w:rPr>
      <w:rFonts w:ascii="Cambria" w:hAnsi="Cambria"/>
      <w:b/>
      <w:bCs/>
      <w:i/>
      <w:iCs/>
      <w:sz w:val="28"/>
      <w:szCs w:val="28"/>
    </w:rPr>
  </w:style>
  <w:style w:type="paragraph" w:styleId="4">
    <w:name w:val="heading 4"/>
    <w:basedOn w:val="a"/>
    <w:next w:val="a"/>
    <w:link w:val="40"/>
    <w:uiPriority w:val="9"/>
    <w:qFormat/>
    <w:rsid w:val="00070EF6"/>
    <w:pPr>
      <w:keepNext/>
      <w:jc w:val="center"/>
      <w:outlineLvl w:val="3"/>
    </w:pPr>
    <w:rPr>
      <w:rFonts w:ascii="Calibri" w:hAnsi="Calibri"/>
      <w:b/>
      <w:bCs/>
      <w:sz w:val="28"/>
      <w:szCs w:val="28"/>
    </w:rPr>
  </w:style>
  <w:style w:type="paragraph" w:styleId="5">
    <w:name w:val="heading 5"/>
    <w:basedOn w:val="a"/>
    <w:next w:val="a"/>
    <w:link w:val="50"/>
    <w:uiPriority w:val="9"/>
    <w:qFormat/>
    <w:rsid w:val="00070EF6"/>
    <w:pPr>
      <w:keepNext/>
      <w:outlineLvl w:val="4"/>
    </w:pPr>
    <w:rPr>
      <w:rFonts w:ascii="Calibri" w:hAnsi="Calibri"/>
      <w:b/>
      <w:bCs/>
      <w:i/>
      <w:iCs/>
      <w:sz w:val="26"/>
      <w:szCs w:val="26"/>
    </w:rPr>
  </w:style>
  <w:style w:type="paragraph" w:styleId="6">
    <w:name w:val="heading 6"/>
    <w:basedOn w:val="a"/>
    <w:next w:val="a"/>
    <w:link w:val="60"/>
    <w:uiPriority w:val="9"/>
    <w:qFormat/>
    <w:rsid w:val="00070EF6"/>
    <w:pPr>
      <w:keepNext/>
      <w:jc w:val="center"/>
      <w:outlineLvl w:val="5"/>
    </w:pPr>
    <w:rPr>
      <w:rFonts w:ascii="Calibri" w:hAnsi="Calibri"/>
      <w:b/>
      <w:bCs/>
      <w:sz w:val="22"/>
      <w:szCs w:val="22"/>
    </w:rPr>
  </w:style>
  <w:style w:type="paragraph" w:styleId="7">
    <w:name w:val="heading 7"/>
    <w:basedOn w:val="a"/>
    <w:next w:val="a"/>
    <w:link w:val="70"/>
    <w:uiPriority w:val="9"/>
    <w:semiHidden/>
    <w:unhideWhenUsed/>
    <w:qFormat/>
    <w:rsid w:val="00070EF6"/>
    <w:pPr>
      <w:keepNext/>
      <w:keepLines/>
      <w:spacing w:before="40"/>
      <w:outlineLvl w:val="6"/>
    </w:pPr>
    <w:rPr>
      <w:rFonts w:ascii="Calibri Light" w:hAnsi="Calibri Light"/>
      <w:i/>
      <w:iCs/>
      <w:color w:val="1F4D78"/>
    </w:rPr>
  </w:style>
  <w:style w:type="paragraph" w:styleId="8">
    <w:name w:val="heading 8"/>
    <w:basedOn w:val="a"/>
    <w:next w:val="a"/>
    <w:link w:val="80"/>
    <w:uiPriority w:val="9"/>
    <w:qFormat/>
    <w:rsid w:val="00070EF6"/>
    <w:pPr>
      <w:keepNext/>
      <w:jc w:val="center"/>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70EF6"/>
    <w:rPr>
      <w:rFonts w:ascii="Cambria" w:eastAsia="Times New Roman" w:hAnsi="Cambria" w:cs="Times New Roman"/>
      <w:b/>
      <w:bCs/>
      <w:kern w:val="32"/>
      <w:sz w:val="32"/>
      <w:szCs w:val="32"/>
    </w:rPr>
  </w:style>
  <w:style w:type="character" w:customStyle="1" w:styleId="20">
    <w:name w:val="Заголовок 2 Знак"/>
    <w:link w:val="2"/>
    <w:uiPriority w:val="9"/>
    <w:rsid w:val="00070EF6"/>
    <w:rPr>
      <w:rFonts w:ascii="Cambria" w:eastAsia="Times New Roman" w:hAnsi="Cambria" w:cs="Times New Roman"/>
      <w:b/>
      <w:bCs/>
      <w:i/>
      <w:iCs/>
      <w:sz w:val="28"/>
      <w:szCs w:val="28"/>
    </w:rPr>
  </w:style>
  <w:style w:type="character" w:customStyle="1" w:styleId="40">
    <w:name w:val="Заголовок 4 Знак"/>
    <w:link w:val="4"/>
    <w:uiPriority w:val="9"/>
    <w:rsid w:val="00070EF6"/>
    <w:rPr>
      <w:rFonts w:ascii="Calibri" w:eastAsia="Times New Roman" w:hAnsi="Calibri" w:cs="Times New Roman"/>
      <w:b/>
      <w:bCs/>
      <w:sz w:val="28"/>
      <w:szCs w:val="28"/>
    </w:rPr>
  </w:style>
  <w:style w:type="character" w:customStyle="1" w:styleId="50">
    <w:name w:val="Заголовок 5 Знак"/>
    <w:link w:val="5"/>
    <w:uiPriority w:val="9"/>
    <w:rsid w:val="00070EF6"/>
    <w:rPr>
      <w:rFonts w:ascii="Calibri" w:eastAsia="Times New Roman" w:hAnsi="Calibri" w:cs="Times New Roman"/>
      <w:b/>
      <w:bCs/>
      <w:i/>
      <w:iCs/>
      <w:sz w:val="26"/>
      <w:szCs w:val="26"/>
    </w:rPr>
  </w:style>
  <w:style w:type="character" w:customStyle="1" w:styleId="60">
    <w:name w:val="Заголовок 6 Знак"/>
    <w:link w:val="6"/>
    <w:uiPriority w:val="9"/>
    <w:rsid w:val="00070EF6"/>
    <w:rPr>
      <w:rFonts w:ascii="Calibri" w:eastAsia="Times New Roman" w:hAnsi="Calibri" w:cs="Times New Roman"/>
      <w:b/>
      <w:bCs/>
    </w:rPr>
  </w:style>
  <w:style w:type="character" w:customStyle="1" w:styleId="80">
    <w:name w:val="Заголовок 8 Знак"/>
    <w:link w:val="8"/>
    <w:uiPriority w:val="9"/>
    <w:rsid w:val="00070EF6"/>
    <w:rPr>
      <w:rFonts w:ascii="Calibri" w:eastAsia="Times New Roman" w:hAnsi="Calibri" w:cs="Times New Roman"/>
      <w:i/>
      <w:iCs/>
      <w:sz w:val="24"/>
      <w:szCs w:val="24"/>
    </w:rPr>
  </w:style>
  <w:style w:type="paragraph" w:customStyle="1" w:styleId="f7">
    <w:name w:val="быf7ный"/>
    <w:rsid w:val="00070EF6"/>
    <w:pPr>
      <w:widowControl w:val="0"/>
    </w:pPr>
    <w:rPr>
      <w:rFonts w:ascii="Times New Roman" w:eastAsia="Times New Roman" w:hAnsi="Times New Roman"/>
      <w:sz w:val="24"/>
    </w:rPr>
  </w:style>
  <w:style w:type="paragraph" w:styleId="a3">
    <w:name w:val="footer"/>
    <w:basedOn w:val="a"/>
    <w:link w:val="a4"/>
    <w:uiPriority w:val="99"/>
    <w:rsid w:val="00070EF6"/>
    <w:pPr>
      <w:widowControl w:val="0"/>
      <w:tabs>
        <w:tab w:val="center" w:pos="4153"/>
        <w:tab w:val="right" w:pos="8306"/>
      </w:tabs>
    </w:pPr>
    <w:rPr>
      <w:snapToGrid w:val="0"/>
      <w:sz w:val="24"/>
    </w:rPr>
  </w:style>
  <w:style w:type="character" w:customStyle="1" w:styleId="a4">
    <w:name w:val="Нижний колонтитул Знак"/>
    <w:link w:val="a3"/>
    <w:uiPriority w:val="99"/>
    <w:rsid w:val="00070EF6"/>
    <w:rPr>
      <w:rFonts w:ascii="Times New Roman" w:eastAsia="Times New Roman" w:hAnsi="Times New Roman" w:cs="Times New Roman"/>
      <w:snapToGrid/>
      <w:sz w:val="24"/>
      <w:szCs w:val="20"/>
    </w:rPr>
  </w:style>
  <w:style w:type="character" w:styleId="a5">
    <w:name w:val="Hyperlink"/>
    <w:uiPriority w:val="99"/>
    <w:rsid w:val="00070EF6"/>
    <w:rPr>
      <w:rFonts w:cs="Times New Roman"/>
      <w:color w:val="0000FF"/>
      <w:u w:val="single"/>
    </w:rPr>
  </w:style>
  <w:style w:type="paragraph" w:styleId="a6">
    <w:name w:val="No Spacing"/>
    <w:uiPriority w:val="1"/>
    <w:qFormat/>
    <w:rsid w:val="00070EF6"/>
    <w:rPr>
      <w:rFonts w:eastAsia="Times New Roman"/>
      <w:sz w:val="22"/>
      <w:szCs w:val="22"/>
      <w:lang w:eastAsia="en-US"/>
    </w:rPr>
  </w:style>
  <w:style w:type="character" w:customStyle="1" w:styleId="70">
    <w:name w:val="Заголовок 7 Знак"/>
    <w:link w:val="7"/>
    <w:uiPriority w:val="9"/>
    <w:semiHidden/>
    <w:rsid w:val="00070EF6"/>
    <w:rPr>
      <w:rFonts w:ascii="Calibri Light" w:eastAsia="Times New Roman" w:hAnsi="Calibri Light" w:cs="Times New Roman"/>
      <w:i/>
      <w:iCs/>
      <w:color w:val="1F4D78"/>
      <w:sz w:val="20"/>
      <w:szCs w:val="20"/>
      <w:lang w:eastAsia="ru-RU"/>
    </w:rPr>
  </w:style>
  <w:style w:type="paragraph" w:styleId="21">
    <w:name w:val="Body Text Indent 2"/>
    <w:basedOn w:val="a"/>
    <w:link w:val="22"/>
    <w:uiPriority w:val="99"/>
    <w:rsid w:val="00070EF6"/>
    <w:pPr>
      <w:ind w:left="3261"/>
      <w:jc w:val="right"/>
    </w:pPr>
    <w:rPr>
      <w:rFonts w:ascii="BalticaUzbek" w:hAnsi="BalticaUzbek"/>
      <w:b/>
      <w:color w:val="000000"/>
    </w:rPr>
  </w:style>
  <w:style w:type="character" w:customStyle="1" w:styleId="22">
    <w:name w:val="Основной текст с отступом 2 Знак"/>
    <w:link w:val="21"/>
    <w:uiPriority w:val="99"/>
    <w:rsid w:val="00070EF6"/>
    <w:rPr>
      <w:rFonts w:ascii="BalticaUzbek" w:eastAsia="Times New Roman" w:hAnsi="BalticaUzbek" w:cs="Times New Roman"/>
      <w:b/>
      <w:color w:val="000000"/>
      <w:sz w:val="20"/>
      <w:szCs w:val="20"/>
    </w:rPr>
  </w:style>
  <w:style w:type="paragraph" w:styleId="23">
    <w:name w:val="Body Text 2"/>
    <w:basedOn w:val="a"/>
    <w:link w:val="24"/>
    <w:uiPriority w:val="99"/>
    <w:rsid w:val="00070EF6"/>
    <w:rPr>
      <w:rFonts w:ascii="BalticaUzbek" w:hAnsi="BalticaUzbek"/>
      <w:sz w:val="18"/>
      <w:lang w:val="en-US"/>
    </w:rPr>
  </w:style>
  <w:style w:type="character" w:customStyle="1" w:styleId="24">
    <w:name w:val="Основной текст 2 Знак"/>
    <w:link w:val="23"/>
    <w:uiPriority w:val="99"/>
    <w:rsid w:val="00070EF6"/>
    <w:rPr>
      <w:rFonts w:ascii="BalticaUzbek" w:eastAsia="Times New Roman" w:hAnsi="BalticaUzbek" w:cs="Times New Roman"/>
      <w:sz w:val="18"/>
      <w:szCs w:val="20"/>
      <w:lang w:val="en-US" w:eastAsia="ru-RU"/>
    </w:rPr>
  </w:style>
  <w:style w:type="paragraph" w:customStyle="1" w:styleId="11">
    <w:name w:val="Без интервала1"/>
    <w:uiPriority w:val="1"/>
    <w:qFormat/>
    <w:rsid w:val="00070EF6"/>
    <w:rPr>
      <w:rFonts w:eastAsia="Times New Roman"/>
      <w:sz w:val="22"/>
      <w:szCs w:val="22"/>
      <w:lang w:eastAsia="en-US"/>
    </w:rPr>
  </w:style>
  <w:style w:type="character" w:customStyle="1" w:styleId="jlqj4b">
    <w:name w:val="jlqj4b"/>
    <w:basedOn w:val="a0"/>
    <w:rsid w:val="003112C1"/>
  </w:style>
  <w:style w:type="character" w:customStyle="1" w:styleId="12">
    <w:name w:val="Нижний колонтитул Знак1"/>
    <w:basedOn w:val="a0"/>
    <w:uiPriority w:val="99"/>
    <w:semiHidden/>
    <w:rsid w:val="009664CB"/>
  </w:style>
  <w:style w:type="paragraph" w:styleId="a7">
    <w:name w:val="header"/>
    <w:basedOn w:val="a"/>
    <w:link w:val="a8"/>
    <w:uiPriority w:val="99"/>
    <w:unhideWhenUsed/>
    <w:rsid w:val="009E0155"/>
    <w:pPr>
      <w:tabs>
        <w:tab w:val="center" w:pos="4677"/>
        <w:tab w:val="right" w:pos="9355"/>
      </w:tabs>
    </w:pPr>
  </w:style>
  <w:style w:type="character" w:customStyle="1" w:styleId="a8">
    <w:name w:val="Верхний колонтитул Знак"/>
    <w:basedOn w:val="a0"/>
    <w:link w:val="a7"/>
    <w:uiPriority w:val="99"/>
    <w:rsid w:val="009E0155"/>
    <w:rPr>
      <w:rFonts w:ascii="Times New Roman" w:eastAsia="Times New Roman" w:hAnsi="Times New Roman"/>
    </w:rPr>
  </w:style>
  <w:style w:type="paragraph" w:styleId="a9">
    <w:name w:val="Body Text"/>
    <w:basedOn w:val="a"/>
    <w:link w:val="aa"/>
    <w:uiPriority w:val="99"/>
    <w:semiHidden/>
    <w:unhideWhenUsed/>
    <w:rsid w:val="005C6392"/>
    <w:pPr>
      <w:spacing w:after="120"/>
    </w:pPr>
  </w:style>
  <w:style w:type="character" w:customStyle="1" w:styleId="aa">
    <w:name w:val="Основной текст Знак"/>
    <w:basedOn w:val="a0"/>
    <w:link w:val="a9"/>
    <w:uiPriority w:val="99"/>
    <w:semiHidden/>
    <w:rsid w:val="005C6392"/>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4957E-6BCA-4F1C-91E7-764E477CB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Otabek Haqberdiyev</cp:lastModifiedBy>
  <cp:revision>36</cp:revision>
  <dcterms:created xsi:type="dcterms:W3CDTF">2021-08-18T04:27:00Z</dcterms:created>
  <dcterms:modified xsi:type="dcterms:W3CDTF">2021-11-24T06:13:00Z</dcterms:modified>
</cp:coreProperties>
</file>